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54"/>
      </w:tblGrid>
      <w:tr w:rsidR="0004253E" w:rsidRPr="0004253E" w14:paraId="1B191609" w14:textId="77777777" w:rsidTr="003D2E6D">
        <w:tc>
          <w:tcPr>
            <w:tcW w:w="4253" w:type="dxa"/>
            <w:hideMark/>
          </w:tcPr>
          <w:p w14:paraId="2E7D892A" w14:textId="77777777" w:rsidR="0004253E" w:rsidRPr="0004253E" w:rsidRDefault="0004253E" w:rsidP="003D2E6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4253E">
              <w:rPr>
                <w:rFonts w:ascii="Times New Roman" w:eastAsia="Times New Roman" w:hAnsi="Times New Roman" w:cs="Times New Roman"/>
                <w:sz w:val="26"/>
                <w:szCs w:val="24"/>
              </w:rPr>
              <w:t>PHÒNG GD</w:t>
            </w:r>
            <w:r w:rsidR="003D2E6D" w:rsidRPr="003D2E6D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ĐT </w:t>
            </w:r>
            <w:r w:rsidR="003D2E6D">
              <w:rPr>
                <w:rFonts w:ascii="Times New Roman" w:eastAsia="Times New Roman" w:hAnsi="Times New Roman" w:cs="Times New Roman"/>
                <w:sz w:val="26"/>
                <w:szCs w:val="24"/>
              </w:rPr>
              <w:t>HUYỆN</w:t>
            </w:r>
            <w:r w:rsidR="00AA7BD9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ĐẠI LỘC</w:t>
            </w:r>
            <w:r w:rsidRPr="0004253E">
              <w:rPr>
                <w:rFonts w:ascii="Times New Roman" w:eastAsia="Times New Roman" w:hAnsi="Times New Roman" w:cs="Times New Roman"/>
                <w:sz w:val="26"/>
                <w:szCs w:val="24"/>
              </w:rPr>
              <w:br/>
            </w:r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TRƯỜNG </w:t>
            </w:r>
            <w:r w:rsidR="00AA7B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TH&amp;THCS ĐẠI SƠN</w:t>
            </w:r>
          </w:p>
          <w:p w14:paraId="2103D857" w14:textId="04815AE2" w:rsidR="0004253E" w:rsidRPr="0004253E" w:rsidRDefault="003D2E6D" w:rsidP="003D2E6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F9A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D96D1" wp14:editId="333FA413">
                      <wp:simplePos x="0" y="0"/>
                      <wp:positionH relativeFrom="column">
                        <wp:posOffset>736570</wp:posOffset>
                      </wp:positionH>
                      <wp:positionV relativeFrom="paragraph">
                        <wp:posOffset>-3278</wp:posOffset>
                      </wp:positionV>
                      <wp:extent cx="128654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6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DA2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-.25pt" to="159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V8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" strokecolor="black [3213]"/>
                  </w:pict>
                </mc:Fallback>
              </mc:AlternateContent>
            </w:r>
            <w:proofErr w:type="spellStart"/>
            <w:r w:rsidR="0004253E" w:rsidRPr="00E50F9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</w:rPr>
              <w:t>Số</w:t>
            </w:r>
            <w:proofErr w:type="spellEnd"/>
            <w:r w:rsidR="0004253E" w:rsidRPr="00E50F9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</w:rPr>
              <w:t>:</w:t>
            </w:r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    </w:t>
            </w:r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/</w:t>
            </w:r>
            <w:r w:rsidR="0004253E" w:rsidRPr="00D3712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</w:rPr>
              <w:t>KH-</w:t>
            </w:r>
            <w:r w:rsidR="00AA7BD9" w:rsidRPr="00D3712A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</w:rPr>
              <w:t>TH&amp;THCSĐS</w:t>
            </w:r>
          </w:p>
        </w:tc>
        <w:tc>
          <w:tcPr>
            <w:tcW w:w="5954" w:type="dxa"/>
            <w:hideMark/>
          </w:tcPr>
          <w:p w14:paraId="2B8F5168" w14:textId="77777777" w:rsidR="0004253E" w:rsidRPr="0004253E" w:rsidRDefault="003D2E6D" w:rsidP="003D2E6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2E6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636B5" wp14:editId="56ED945F">
                      <wp:simplePos x="0" y="0"/>
                      <wp:positionH relativeFrom="column">
                        <wp:posOffset>757849</wp:posOffset>
                      </wp:positionH>
                      <wp:positionV relativeFrom="paragraph">
                        <wp:posOffset>492022</wp:posOffset>
                      </wp:positionV>
                      <wp:extent cx="2307265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7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57267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38.75pt" to="241.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v5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" strokecolor="black [3213]"/>
                  </w:pict>
                </mc:Fallback>
              </mc:AlternateContent>
            </w:r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CỘNG HÒA XÃ HỘI CHỦ NGHĨA VIỆT NAM</w:t>
            </w:r>
            <w:r w:rsidR="0004253E" w:rsidRPr="0004253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br/>
            </w:r>
            <w:proofErr w:type="spellStart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Độc</w:t>
            </w:r>
            <w:proofErr w:type="spellEnd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Lập</w:t>
            </w:r>
            <w:proofErr w:type="spellEnd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Tự</w:t>
            </w:r>
            <w:proofErr w:type="spellEnd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>Hạnh</w:t>
            </w:r>
            <w:proofErr w:type="spellEnd"/>
            <w:r w:rsidR="0004253E"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</w:rPr>
              <w:t xml:space="preserve"> Phúc</w:t>
            </w:r>
          </w:p>
          <w:p w14:paraId="3432C76B" w14:textId="77777777" w:rsidR="0004253E" w:rsidRPr="00873D04" w:rsidRDefault="00AA7BD9" w:rsidP="00AA7BD9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Đại</w:t>
            </w:r>
            <w:proofErr w:type="spellEnd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Sơn</w:t>
            </w:r>
            <w:r w:rsidR="003D2E6D"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,</w:t>
            </w:r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… </w:t>
            </w:r>
            <w:proofErr w:type="spellStart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 08 </w:t>
            </w:r>
            <w:proofErr w:type="spellStart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873D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2023</w:t>
            </w:r>
          </w:p>
        </w:tc>
      </w:tr>
    </w:tbl>
    <w:p w14:paraId="2C6F19A8" w14:textId="77777777" w:rsidR="003D2E6D" w:rsidRPr="003D2E6D" w:rsidRDefault="003D2E6D" w:rsidP="0004253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D381953" w14:textId="77777777" w:rsidR="0004253E" w:rsidRPr="0004253E" w:rsidRDefault="0004253E" w:rsidP="0004253E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6008734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KẾ HOẠCH GIÁO DỤC NHÀ TRƯỜNG</w:t>
      </w:r>
      <w:r w:rsidRPr="000425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</w:t>
      </w:r>
      <w:r w:rsidR="001D51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23</w:t>
      </w:r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- 20</w:t>
      </w:r>
      <w:r w:rsidR="001D51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24</w:t>
      </w:r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bookmarkEnd w:id="0"/>
    <w:p w14:paraId="2C305015" w14:textId="77777777" w:rsidR="0004253E" w:rsidRPr="0004253E" w:rsidRDefault="0004253E" w:rsidP="00BF633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Khung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C5721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E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D2E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57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67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địn</w:t>
      </w:r>
      <w:r w:rsidR="006736E3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="0067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6736E3">
        <w:rPr>
          <w:rFonts w:ascii="Times New Roman" w:eastAsia="Times New Roman" w:hAnsi="Times New Roman" w:cs="Times New Roman"/>
          <w:sz w:val="28"/>
          <w:szCs w:val="28"/>
        </w:rPr>
        <w:t xml:space="preserve"> 1664/QĐ-UBND </w:t>
      </w:r>
      <w:proofErr w:type="spellStart"/>
      <w:r w:rsidR="006736E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6736E3">
        <w:rPr>
          <w:rFonts w:ascii="Times New Roman" w:eastAsia="Times New Roman" w:hAnsi="Times New Roman" w:cs="Times New Roman"/>
          <w:sz w:val="28"/>
          <w:szCs w:val="28"/>
        </w:rPr>
        <w:t xml:space="preserve"> 08/8/2023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D01AE" w14:textId="77777777" w:rsidR="003D2E6D" w:rsidRPr="003D2E6D" w:rsidRDefault="003D2E6D" w:rsidP="00BF6332">
      <w:pPr>
        <w:keepNext/>
        <w:spacing w:before="60" w:after="6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Căn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cứ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Nghị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quyết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Đại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hội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Chi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bộ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trường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TH</w:t>
      </w:r>
      <w:r w:rsidR="006736E3">
        <w:rPr>
          <w:rFonts w:ascii="Times New Roman" w:hAnsi="Times New Roman" w:cs="Times New Roman"/>
          <w:spacing w:val="-4"/>
          <w:sz w:val="28"/>
          <w:szCs w:val="28"/>
        </w:rPr>
        <w:t>&amp;TH</w:t>
      </w:r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CS </w:t>
      </w:r>
      <w:proofErr w:type="spellStart"/>
      <w:r w:rsidR="006736E3">
        <w:rPr>
          <w:rFonts w:ascii="Times New Roman" w:hAnsi="Times New Roman" w:cs="Times New Roman"/>
          <w:spacing w:val="-4"/>
          <w:sz w:val="28"/>
          <w:szCs w:val="28"/>
        </w:rPr>
        <w:t>Đại</w:t>
      </w:r>
      <w:proofErr w:type="spellEnd"/>
      <w:r w:rsidR="006736E3">
        <w:rPr>
          <w:rFonts w:ascii="Times New Roman" w:hAnsi="Times New Roman" w:cs="Times New Roman"/>
          <w:spacing w:val="-4"/>
          <w:sz w:val="28"/>
          <w:szCs w:val="28"/>
        </w:rPr>
        <w:t xml:space="preserve"> Sơn</w:t>
      </w:r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nhiệm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pacing w:val="-4"/>
          <w:sz w:val="28"/>
          <w:szCs w:val="28"/>
        </w:rPr>
        <w:t>kỳ</w:t>
      </w:r>
      <w:proofErr w:type="spellEnd"/>
      <w:r w:rsidRPr="003D2E6D">
        <w:rPr>
          <w:rFonts w:ascii="Times New Roman" w:hAnsi="Times New Roman" w:cs="Times New Roman"/>
          <w:spacing w:val="-4"/>
          <w:sz w:val="28"/>
          <w:szCs w:val="28"/>
        </w:rPr>
        <w:t xml:space="preserve"> 2022-2025;</w:t>
      </w:r>
    </w:p>
    <w:p w14:paraId="5AB6580F" w14:textId="77777777" w:rsidR="003D2E6D" w:rsidRPr="003D2E6D" w:rsidRDefault="003D2E6D" w:rsidP="00BF6332">
      <w:pPr>
        <w:keepNext/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</w:t>
      </w:r>
      <w:r w:rsidR="006736E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2022-2023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r w:rsidR="0067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TH</w:t>
      </w:r>
      <w:r w:rsidR="006736E3">
        <w:rPr>
          <w:rFonts w:ascii="Times New Roman" w:hAnsi="Times New Roman" w:cs="Times New Roman"/>
          <w:sz w:val="28"/>
          <w:szCs w:val="28"/>
        </w:rPr>
        <w:t>&amp;TH</w:t>
      </w:r>
      <w:r w:rsidRPr="003D2E6D">
        <w:rPr>
          <w:rFonts w:ascii="Times New Roman" w:hAnsi="Times New Roman" w:cs="Times New Roman"/>
          <w:sz w:val="28"/>
          <w:szCs w:val="28"/>
        </w:rPr>
        <w:t xml:space="preserve">CS </w:t>
      </w:r>
      <w:proofErr w:type="spellStart"/>
      <w:r w:rsidR="006736E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Sơn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</w:t>
      </w:r>
      <w:r w:rsidR="006736E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2023</w:t>
      </w:r>
      <w:r w:rsidRPr="003D2E6D">
        <w:rPr>
          <w:rFonts w:ascii="Times New Roman" w:hAnsi="Times New Roman" w:cs="Times New Roman"/>
          <w:sz w:val="28"/>
          <w:szCs w:val="28"/>
        </w:rPr>
        <w:t>-202</w:t>
      </w:r>
      <w:r w:rsidR="006736E3">
        <w:rPr>
          <w:rFonts w:ascii="Times New Roman" w:hAnsi="Times New Roman" w:cs="Times New Roman"/>
          <w:sz w:val="28"/>
          <w:szCs w:val="28"/>
        </w:rPr>
        <w:t>4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>:</w:t>
      </w:r>
    </w:p>
    <w:p w14:paraId="205D2E36" w14:textId="77777777" w:rsidR="003D2E6D" w:rsidRPr="003D2E6D" w:rsidRDefault="003D2E6D" w:rsidP="005D095C">
      <w:pPr>
        <w:spacing w:before="120" w:after="12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>I. ĐẶC ĐIỂM TÌNH HÌNH</w:t>
      </w:r>
    </w:p>
    <w:p w14:paraId="31C2A3A3" w14:textId="77777777" w:rsidR="003D2E6D" w:rsidRDefault="003D2E6D" w:rsidP="005D095C">
      <w:pPr>
        <w:spacing w:before="120" w:after="120" w:line="32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E6D">
        <w:rPr>
          <w:rFonts w:ascii="Times New Roman" w:hAnsi="Times New Roman" w:cs="Times New Roman"/>
          <w:sz w:val="28"/>
          <w:szCs w:val="28"/>
        </w:rPr>
        <w:t>2</w:t>
      </w:r>
      <w:r w:rsidR="006736E3">
        <w:rPr>
          <w:rFonts w:ascii="Times New Roman" w:hAnsi="Times New Roman" w:cs="Times New Roman"/>
          <w:sz w:val="28"/>
          <w:szCs w:val="28"/>
        </w:rPr>
        <w:t>2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r w:rsidR="006736E3">
        <w:rPr>
          <w:rFonts w:ascii="Times New Roman" w:hAnsi="Times New Roman" w:cs="Times New Roman"/>
          <w:sz w:val="28"/>
          <w:szCs w:val="28"/>
        </w:rPr>
        <w:t>447</w:t>
      </w:r>
      <w:r w:rsidRPr="003D2E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</w:t>
      </w:r>
      <w:r w:rsidR="006736E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6736E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736E3">
        <w:rPr>
          <w:rFonts w:ascii="Times New Roman" w:hAnsi="Times New Roman" w:cs="Times New Roman"/>
          <w:sz w:val="28"/>
          <w:szCs w:val="28"/>
        </w:rPr>
        <w:t>.</w:t>
      </w:r>
    </w:p>
    <w:p w14:paraId="130C6BC6" w14:textId="77777777" w:rsidR="006736E3" w:rsidRDefault="006736E3" w:rsidP="005D095C">
      <w:pPr>
        <w:spacing w:before="120" w:after="120" w:line="32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</w:t>
      </w:r>
    </w:p>
    <w:tbl>
      <w:tblPr>
        <w:tblpPr w:leftFromText="180" w:rightFromText="180" w:vertAnchor="text" w:tblpX="5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1134"/>
        <w:gridCol w:w="2126"/>
        <w:gridCol w:w="2977"/>
      </w:tblGrid>
      <w:tr w:rsidR="003D2E6D" w:rsidRPr="00E8174D" w14:paraId="7BB19417" w14:textId="77777777" w:rsidTr="00E8174D">
        <w:trPr>
          <w:trHeight w:val="406"/>
        </w:trPr>
        <w:tc>
          <w:tcPr>
            <w:tcW w:w="1101" w:type="dxa"/>
            <w:vMerge w:val="restart"/>
          </w:tcPr>
          <w:p w14:paraId="5E8F5050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Khối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5528" w:type="dxa"/>
            <w:gridSpan w:val="4"/>
          </w:tcPr>
          <w:p w14:paraId="3B08EE8B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Đầu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36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– 2024</w:t>
            </w:r>
          </w:p>
        </w:tc>
        <w:tc>
          <w:tcPr>
            <w:tcW w:w="2977" w:type="dxa"/>
            <w:vMerge w:val="restart"/>
          </w:tcPr>
          <w:p w14:paraId="60B43066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trước</w:t>
            </w:r>
            <w:proofErr w:type="spellEnd"/>
          </w:p>
        </w:tc>
      </w:tr>
      <w:tr w:rsidR="003D2E6D" w:rsidRPr="00E8174D" w14:paraId="588A8BB8" w14:textId="77777777" w:rsidTr="00E8174D">
        <w:trPr>
          <w:trHeight w:val="960"/>
        </w:trPr>
        <w:tc>
          <w:tcPr>
            <w:tcW w:w="1101" w:type="dxa"/>
            <w:vMerge/>
          </w:tcPr>
          <w:p w14:paraId="668B2ACB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59214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134" w:type="dxa"/>
          </w:tcPr>
          <w:p w14:paraId="7EF1C50E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TS HS</w:t>
            </w:r>
          </w:p>
        </w:tc>
        <w:tc>
          <w:tcPr>
            <w:tcW w:w="1134" w:type="dxa"/>
          </w:tcPr>
          <w:p w14:paraId="1C21A858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2126" w:type="dxa"/>
          </w:tcPr>
          <w:p w14:paraId="5243EDFE" w14:textId="77777777" w:rsidR="003D2E6D" w:rsidRPr="00E8174D" w:rsidRDefault="003D2E6D" w:rsidP="005D095C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2buổi</w:t>
            </w:r>
          </w:p>
          <w:p w14:paraId="130E01B1" w14:textId="77777777" w:rsidR="003D2E6D" w:rsidRPr="00E8174D" w:rsidRDefault="003D2E6D" w:rsidP="005D095C">
            <w:pPr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977" w:type="dxa"/>
            <w:vMerge/>
          </w:tcPr>
          <w:p w14:paraId="1B63A3AB" w14:textId="77777777" w:rsidR="003D2E6D" w:rsidRPr="00E8174D" w:rsidRDefault="003D2E6D" w:rsidP="005D0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779E" w:rsidRPr="00E8174D" w14:paraId="14CA4C03" w14:textId="77777777" w:rsidTr="00E8174D">
        <w:trPr>
          <w:trHeight w:hRule="exact" w:val="397"/>
        </w:trPr>
        <w:tc>
          <w:tcPr>
            <w:tcW w:w="1101" w:type="dxa"/>
          </w:tcPr>
          <w:p w14:paraId="561EFF50" w14:textId="77777777" w:rsidR="007A779E" w:rsidRPr="00E8174D" w:rsidRDefault="007A779E" w:rsidP="0025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14:paraId="7E35885C" w14:textId="77777777" w:rsidR="007A779E" w:rsidRPr="00E8174D" w:rsidRDefault="006736E3" w:rsidP="00253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6BD2BA1" w14:textId="77777777" w:rsidR="007A779E" w:rsidRPr="00E8174D" w:rsidRDefault="002B2B70" w:rsidP="00253C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  <w:noWrap/>
            <w:vAlign w:val="center"/>
          </w:tcPr>
          <w:p w14:paraId="023FA339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noWrap/>
          </w:tcPr>
          <w:p w14:paraId="5E656C1D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3F18D65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+ 20</w:t>
            </w:r>
          </w:p>
        </w:tc>
      </w:tr>
      <w:tr w:rsidR="007A779E" w:rsidRPr="00E8174D" w14:paraId="75F166F1" w14:textId="77777777" w:rsidTr="00E8174D">
        <w:trPr>
          <w:trHeight w:hRule="exact" w:val="397"/>
        </w:trPr>
        <w:tc>
          <w:tcPr>
            <w:tcW w:w="1101" w:type="dxa"/>
          </w:tcPr>
          <w:p w14:paraId="2FD2CD5B" w14:textId="77777777" w:rsidR="007A779E" w:rsidRPr="00E8174D" w:rsidRDefault="007A779E" w:rsidP="0025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14:paraId="451CF3BA" w14:textId="77777777" w:rsidR="007A779E" w:rsidRPr="00E8174D" w:rsidRDefault="006736E3" w:rsidP="00253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2BEEDFB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 w14:paraId="71BC6DA1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noWrap/>
          </w:tcPr>
          <w:p w14:paraId="64C6A336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3704AC6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</w:t>
            </w:r>
          </w:p>
        </w:tc>
      </w:tr>
      <w:tr w:rsidR="007A779E" w:rsidRPr="00E8174D" w14:paraId="03FD5053" w14:textId="77777777" w:rsidTr="00E8174D">
        <w:trPr>
          <w:trHeight w:hRule="exact" w:val="397"/>
        </w:trPr>
        <w:tc>
          <w:tcPr>
            <w:tcW w:w="1101" w:type="dxa"/>
          </w:tcPr>
          <w:p w14:paraId="490723A9" w14:textId="77777777" w:rsidR="007A779E" w:rsidRPr="00E8174D" w:rsidRDefault="007A779E" w:rsidP="0025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14:paraId="31EFEAD4" w14:textId="77777777" w:rsidR="007A779E" w:rsidRPr="00E8174D" w:rsidRDefault="006736E3" w:rsidP="00253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C109816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  <w:noWrap/>
            <w:vAlign w:val="center"/>
          </w:tcPr>
          <w:p w14:paraId="03A7725E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noWrap/>
          </w:tcPr>
          <w:p w14:paraId="49DB229D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6CBD027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</w:tr>
      <w:tr w:rsidR="007A779E" w:rsidRPr="00E8174D" w14:paraId="3E293872" w14:textId="77777777" w:rsidTr="00E8174D">
        <w:trPr>
          <w:trHeight w:hRule="exact" w:val="397"/>
        </w:trPr>
        <w:tc>
          <w:tcPr>
            <w:tcW w:w="1101" w:type="dxa"/>
          </w:tcPr>
          <w:p w14:paraId="27FF1FD9" w14:textId="77777777" w:rsidR="007A779E" w:rsidRPr="00E8174D" w:rsidRDefault="007A779E" w:rsidP="0025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14:paraId="01759B4E" w14:textId="77777777" w:rsidR="007A779E" w:rsidRPr="00E8174D" w:rsidRDefault="006736E3" w:rsidP="00253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17D3C027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</w:tcPr>
          <w:p w14:paraId="317F5037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noWrap/>
          </w:tcPr>
          <w:p w14:paraId="7C352E39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F3B39E8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</w:t>
            </w:r>
          </w:p>
        </w:tc>
      </w:tr>
      <w:tr w:rsidR="007A779E" w:rsidRPr="00E8174D" w14:paraId="58AE1766" w14:textId="77777777" w:rsidTr="00E8174D">
        <w:trPr>
          <w:trHeight w:hRule="exact" w:val="422"/>
        </w:trPr>
        <w:tc>
          <w:tcPr>
            <w:tcW w:w="1101" w:type="dxa"/>
          </w:tcPr>
          <w:p w14:paraId="4E674BF9" w14:textId="77777777" w:rsidR="007A779E" w:rsidRPr="00E8174D" w:rsidRDefault="007A779E" w:rsidP="0025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17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TC</w:t>
            </w:r>
          </w:p>
        </w:tc>
        <w:tc>
          <w:tcPr>
            <w:tcW w:w="1134" w:type="dxa"/>
            <w:noWrap/>
          </w:tcPr>
          <w:p w14:paraId="6BDA7223" w14:textId="77777777" w:rsidR="007A779E" w:rsidRPr="00E8174D" w:rsidRDefault="006736E3" w:rsidP="00253C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14:paraId="36598B06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1134" w:type="dxa"/>
            <w:noWrap/>
          </w:tcPr>
          <w:p w14:paraId="243724A5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noWrap/>
          </w:tcPr>
          <w:p w14:paraId="7285A202" w14:textId="77777777" w:rsidR="007A779E" w:rsidRPr="00E8174D" w:rsidRDefault="002B2B70" w:rsidP="0025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14:paraId="0BA51F4A" w14:textId="77777777" w:rsidR="007A779E" w:rsidRPr="00E8174D" w:rsidRDefault="007A779E" w:rsidP="00253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C482C4" w14:textId="77777777" w:rsidR="003D2E6D" w:rsidRPr="003D2E6D" w:rsidRDefault="003D2E6D" w:rsidP="005D095C">
      <w:pPr>
        <w:spacing w:before="120" w:after="12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 xml:space="preserve">2.Tình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ngũ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CB, GV, NV:</w:t>
      </w:r>
      <w:r w:rsidR="002B2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B70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="002B2B70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="002B2B70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="002B2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B70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72D96374" w14:textId="77777777" w:rsidR="003D2E6D" w:rsidRPr="003D2E6D" w:rsidRDefault="003D2E6D" w:rsidP="005D095C">
      <w:pPr>
        <w:spacing w:before="120" w:after="12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CB, GV, CNV: </w:t>
      </w:r>
      <w:r w:rsidR="002B2B70">
        <w:rPr>
          <w:rFonts w:ascii="Times New Roman" w:hAnsi="Times New Roman" w:cs="Times New Roman"/>
          <w:sz w:val="28"/>
          <w:szCs w:val="28"/>
        </w:rPr>
        <w:t>43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r w:rsidR="002B2B70">
        <w:rPr>
          <w:rFonts w:ascii="Times New Roman" w:hAnsi="Times New Roman" w:cs="Times New Roman"/>
          <w:sz w:val="28"/>
          <w:szCs w:val="28"/>
        </w:rPr>
        <w:t>8</w:t>
      </w:r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NĐ 68:0</w:t>
      </w:r>
      <w:r w:rsidR="002B2B70"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r w:rsidR="002B2B7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B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B7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2B2B70">
        <w:rPr>
          <w:rFonts w:ascii="Times New Roman" w:hAnsi="Times New Roman" w:cs="Times New Roman"/>
          <w:sz w:val="28"/>
          <w:szCs w:val="28"/>
        </w:rPr>
        <w:t xml:space="preserve"> 32</w:t>
      </w:r>
      <w:r w:rsidRPr="003D2E6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r w:rsidR="002B2B70">
        <w:rPr>
          <w:rFonts w:ascii="Times New Roman" w:hAnsi="Times New Roman" w:cs="Times New Roman"/>
          <w:sz w:val="28"/>
          <w:szCs w:val="28"/>
        </w:rPr>
        <w:t>8</w:t>
      </w:r>
      <w:r w:rsidRPr="003D2E6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8C95992" w14:textId="77777777" w:rsidR="003D2E6D" w:rsidRPr="003D2E6D" w:rsidRDefault="003D2E6D" w:rsidP="005D095C">
      <w:pPr>
        <w:spacing w:before="120" w:after="12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GV/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): 1,88; 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DF666" w14:textId="77777777" w:rsidR="006D6A90" w:rsidRDefault="003D2E6D" w:rsidP="003D2E6D">
      <w:pPr>
        <w:spacing w:before="120" w:after="12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49"/>
        <w:gridCol w:w="2410"/>
        <w:gridCol w:w="1241"/>
        <w:gridCol w:w="1560"/>
        <w:gridCol w:w="2727"/>
      </w:tblGrid>
      <w:tr w:rsidR="006D6A90" w:rsidRPr="006D6A90" w14:paraId="2DA0DF72" w14:textId="77777777" w:rsidTr="006D6A90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862" w14:textId="77777777" w:rsidR="006D6A90" w:rsidRPr="006D6A90" w:rsidRDefault="006D6A90" w:rsidP="006D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7EDC" w14:textId="77777777" w:rsidR="006D6A90" w:rsidRPr="006D6A90" w:rsidRDefault="006D6A90" w:rsidP="006D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8DCC" w14:textId="77777777" w:rsidR="006D6A90" w:rsidRPr="006D6A90" w:rsidRDefault="006D6A90" w:rsidP="006D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96B7" w14:textId="77777777" w:rsidR="006D6A90" w:rsidRPr="006D6A90" w:rsidRDefault="006D6A90" w:rsidP="006D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A885" w14:textId="77777777" w:rsidR="006D6A90" w:rsidRPr="006D6A90" w:rsidRDefault="006D6A90" w:rsidP="006D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</w:p>
        </w:tc>
      </w:tr>
      <w:tr w:rsidR="006D6A90" w:rsidRPr="006D6A90" w14:paraId="359B37F0" w14:textId="77777777" w:rsidTr="006D6A90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CD4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E45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722E" w14:textId="77777777" w:rsidR="006D6A90" w:rsidRPr="006D6A90" w:rsidRDefault="002B2B7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4E1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13A" w14:textId="77777777" w:rsidR="006D6A90" w:rsidRPr="006D6A90" w:rsidRDefault="006D6A90" w:rsidP="006D6A90">
            <w:pPr>
              <w:spacing w:after="0" w:line="240" w:lineRule="auto"/>
              <w:ind w:left="-2212" w:firstLine="2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43ACAAE6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46C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BBA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D20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686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A9D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0A77DEB3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66E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91BC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918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517E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C52" w14:textId="77777777" w:rsidR="006D6A90" w:rsidRPr="006D6A90" w:rsidRDefault="001D51DE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6A90"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468F9C10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264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13FF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3EB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96BE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F832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1523A242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C12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23E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4BD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3B0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1CA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A90" w:rsidRPr="006D6A90" w14:paraId="2C125545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995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D72C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5C0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428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F39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6A90" w:rsidRPr="006D6A90" w14:paraId="5662C72B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E4F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928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0947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B7A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C344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276AC874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0B1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88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3F1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3C4B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79E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78C5CBA4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DF3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BE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017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BF8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514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485E3E71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87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E64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FEDD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76B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9344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4DDDAC54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B5E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46F8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832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788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0F6D" w14:textId="77777777" w:rsidR="006D6A90" w:rsidRPr="006D6A90" w:rsidRDefault="001D51DE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6A90"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7555F992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34A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6061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28D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8D8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657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362A397A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A71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EA2E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432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FF74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3B0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A90" w:rsidRPr="006D6A90" w14:paraId="5CC42BB7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C3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02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86D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AE67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956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78651D6A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383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858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646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7C9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F83E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A90" w:rsidRPr="006D6A90" w14:paraId="1D3954E9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2DE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621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D8C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81E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82F3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1876B803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DB3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88F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2AB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A265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FF9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3986A910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B92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D786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EE19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F452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D352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7F40AD0C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E18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344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DFC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DB2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BDC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D6A90" w:rsidRPr="006D6A90" w14:paraId="30B46EEA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56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72FE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27F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560" w14:textId="77777777" w:rsidR="006D6A90" w:rsidRPr="006D6A90" w:rsidRDefault="001D51DE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BCD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D6A90" w:rsidRPr="006D6A90" w14:paraId="457DF410" w14:textId="77777777" w:rsidTr="006D6A90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FE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5830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TPT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EBAC" w14:textId="77777777" w:rsidR="006D6A90" w:rsidRPr="006D6A90" w:rsidRDefault="006D6A90" w:rsidP="006D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533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3F23" w14:textId="77777777" w:rsidR="006D6A90" w:rsidRPr="006D6A90" w:rsidRDefault="006D6A90" w:rsidP="006D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0C08D532" w14:textId="77777777" w:rsidR="003D2E6D" w:rsidRP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9E7884D" w14:textId="77777777" w:rsidR="003D2E6D" w:rsidRPr="003D2E6D" w:rsidRDefault="003D2E6D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E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D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D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1D51DE">
        <w:rPr>
          <w:rFonts w:ascii="Times New Roman" w:hAnsi="Times New Roman" w:cs="Times New Roman"/>
          <w:sz w:val="28"/>
          <w:szCs w:val="28"/>
        </w:rPr>
        <w:t>: 8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</w:t>
      </w:r>
      <w:r w:rsidR="001D51D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D51DE">
        <w:rPr>
          <w:rFonts w:ascii="Times New Roman" w:hAnsi="Times New Roman" w:cs="Times New Roman"/>
          <w:sz w:val="28"/>
          <w:szCs w:val="28"/>
        </w:rPr>
        <w:t>, 2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( Lý,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Sinh) </w:t>
      </w:r>
      <w:r w:rsidR="001D51DE">
        <w:rPr>
          <w:rFonts w:ascii="Times New Roman" w:hAnsi="Times New Roman" w:cs="Times New Roman"/>
          <w:sz w:val="28"/>
          <w:szCs w:val="28"/>
        </w:rPr>
        <w:t>1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</w:t>
      </w:r>
      <w:r w:rsidR="001D51D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D51DE">
        <w:rPr>
          <w:rFonts w:ascii="Times New Roman" w:hAnsi="Times New Roman" w:cs="Times New Roman"/>
          <w:sz w:val="28"/>
          <w:szCs w:val="28"/>
        </w:rPr>
        <w:t>,</w:t>
      </w:r>
      <w:r w:rsidRPr="003D2E6D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. Khu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( HT, PHT, CĐ, VT, Y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. Thư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diệ</w:t>
      </w:r>
      <w:r w:rsidR="001D51D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D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1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D51DE">
        <w:rPr>
          <w:rFonts w:ascii="Times New Roman" w:hAnsi="Times New Roman" w:cs="Times New Roman"/>
          <w:sz w:val="28"/>
          <w:szCs w:val="28"/>
        </w:rPr>
        <w:t xml:space="preserve"> 65 </w:t>
      </w:r>
      <w:r w:rsidRPr="003D2E6D">
        <w:rPr>
          <w:rFonts w:ascii="Times New Roman" w:hAnsi="Times New Roman" w:cs="Times New Roman"/>
          <w:sz w:val="28"/>
          <w:szCs w:val="28"/>
        </w:rPr>
        <w:t>m</w:t>
      </w:r>
      <w:r w:rsidRPr="003D2E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64C119" w14:textId="77777777" w:rsidR="003D2E6D" w:rsidRPr="003D2E6D" w:rsidRDefault="003D2E6D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E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230541">
        <w:rPr>
          <w:rFonts w:ascii="Times New Roman" w:hAnsi="Times New Roman" w:cs="Times New Roman"/>
          <w:sz w:val="28"/>
          <w:szCs w:val="28"/>
        </w:rPr>
        <w:t xml:space="preserve"> 16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lớ</w:t>
      </w:r>
      <w:r w:rsidR="0023054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23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5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30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54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30541">
        <w:rPr>
          <w:rFonts w:ascii="Times New Roman" w:hAnsi="Times New Roman" w:cs="Times New Roman"/>
          <w:sz w:val="28"/>
          <w:szCs w:val="28"/>
        </w:rPr>
        <w:t xml:space="preserve"> 11</w:t>
      </w:r>
      <w:r w:rsidRPr="003D2E6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>.</w:t>
      </w:r>
    </w:p>
    <w:p w14:paraId="7E50AEB9" w14:textId="77777777" w:rsidR="003D2E6D" w:rsidRPr="003D2E6D" w:rsidRDefault="003D2E6D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E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6,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7</w:t>
      </w:r>
      <w:r w:rsidR="006F7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CA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F7CA3">
        <w:rPr>
          <w:rFonts w:ascii="Times New Roman" w:hAnsi="Times New Roman" w:cs="Times New Roman"/>
          <w:sz w:val="28"/>
          <w:szCs w:val="28"/>
        </w:rPr>
        <w:t xml:space="preserve"> 8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GDPT 2018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lớ</w:t>
      </w:r>
      <w:r w:rsidR="006F7CA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F7CA3">
        <w:rPr>
          <w:rFonts w:ascii="Times New Roman" w:hAnsi="Times New Roman" w:cs="Times New Roman"/>
          <w:sz w:val="28"/>
          <w:szCs w:val="28"/>
        </w:rPr>
        <w:t xml:space="preserve"> 9, </w:t>
      </w:r>
      <w:proofErr w:type="spellStart"/>
      <w:r w:rsidR="006F7C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F7CA3">
        <w:rPr>
          <w:rFonts w:ascii="Times New Roman" w:hAnsi="Times New Roman" w:cs="Times New Roman"/>
          <w:sz w:val="28"/>
          <w:szCs w:val="28"/>
        </w:rPr>
        <w:t xml:space="preserve"> 10/ 12</w:t>
      </w: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CNTT.</w:t>
      </w:r>
    </w:p>
    <w:p w14:paraId="784BFCD2" w14:textId="77777777" w:rsidR="003D2E6D" w:rsidRP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thách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62EE9D2" w14:textId="77777777" w:rsidR="003D2E6D" w:rsidRP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0CCD590" w14:textId="77777777" w:rsidR="002162B7" w:rsidRPr="00AC4B8A" w:rsidRDefault="002162B7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PGD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Lộc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Sơn.</w:t>
      </w:r>
    </w:p>
    <w:p w14:paraId="6D29B898" w14:textId="77777777" w:rsidR="002162B7" w:rsidRPr="00AC4B8A" w:rsidRDefault="002162B7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chắt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>.</w:t>
      </w:r>
    </w:p>
    <w:p w14:paraId="749BA3C4" w14:textId="77777777" w:rsidR="002162B7" w:rsidRPr="00AC4B8A" w:rsidRDefault="002162B7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HĐSP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>.</w:t>
      </w:r>
    </w:p>
    <w:p w14:paraId="11E67C7C" w14:textId="77777777" w:rsidR="002162B7" w:rsidRPr="00AC4B8A" w:rsidRDefault="002162B7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C4B8A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>.</w:t>
      </w:r>
    </w:p>
    <w:p w14:paraId="52425246" w14:textId="77777777" w:rsidR="002162B7" w:rsidRPr="00AC4B8A" w:rsidRDefault="002162B7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4B8A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>.</w:t>
      </w:r>
    </w:p>
    <w:p w14:paraId="555B2E3B" w14:textId="77777777" w:rsid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6096F5E" w14:textId="77777777" w:rsidR="00161A4D" w:rsidRPr="00161A4D" w:rsidRDefault="00AA7C95" w:rsidP="000460A7">
      <w:pPr>
        <w:shd w:val="clear" w:color="auto" w:fill="FFFFFF"/>
        <w:spacing w:before="60" w:after="60" w:line="20" w:lineRule="atLeast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- </w:t>
      </w:r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Chất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lượng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đội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ngũ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giáo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viên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chưa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đồng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đều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tỉ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lệ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giáo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viên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đồng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8"/>
          <w:sz w:val="28"/>
          <w:szCs w:val="28"/>
        </w:rPr>
        <w:t>cao</w:t>
      </w:r>
      <w:proofErr w:type="spellEnd"/>
      <w:r w:rsidRPr="00AC4B8A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161A4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Tuổi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đời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trung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bình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khá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cao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có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03 GV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chưa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đạt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chuẩn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theo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quy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định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tại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Luật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Giáo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dục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2019.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Một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số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ít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giáo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viên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tiếp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cận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ứng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dụng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các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phần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mềm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giảng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dạy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soạn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thảo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văn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bản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còn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hạn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>chế</w:t>
      </w:r>
      <w:proofErr w:type="spellEnd"/>
      <w:r w:rsidR="00161A4D" w:rsidRPr="00161A4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 </w:t>
      </w:r>
    </w:p>
    <w:p w14:paraId="53022C22" w14:textId="77777777" w:rsidR="00AA7C95" w:rsidRPr="00AC4B8A" w:rsidRDefault="00AA7C95" w:rsidP="000460A7">
      <w:pPr>
        <w:spacing w:before="60" w:after="6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Đa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số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sinh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thuộc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hộ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nghèo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cận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nghèo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điều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kiện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kinh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tế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khó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khăn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nên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sự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huy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nguồn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lực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cho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hoạt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giáo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dục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nhà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còn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hạn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pacing w:val="-4"/>
          <w:sz w:val="28"/>
          <w:szCs w:val="28"/>
        </w:rPr>
        <w:t>chế</w:t>
      </w:r>
      <w:proofErr w:type="spellEnd"/>
      <w:r w:rsidRPr="00AC4B8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563FD08" w14:textId="77777777" w:rsidR="00AA7C95" w:rsidRPr="00AC4B8A" w:rsidRDefault="00AA7C95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CNTT,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>.</w:t>
      </w:r>
    </w:p>
    <w:p w14:paraId="37EEC5DE" w14:textId="77777777" w:rsidR="00AA7C95" w:rsidRPr="00AC4B8A" w:rsidRDefault="00161A4D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C95" w:rsidRPr="00AC4B8A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95"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A7C95" w:rsidRPr="00AC4B8A">
        <w:rPr>
          <w:rFonts w:ascii="Times New Roman" w:hAnsi="Times New Roman" w:cs="Times New Roman"/>
          <w:sz w:val="28"/>
          <w:szCs w:val="28"/>
        </w:rPr>
        <w:t>.</w:t>
      </w:r>
    </w:p>
    <w:p w14:paraId="5E29A4B2" w14:textId="77777777" w:rsidR="003D2E6D" w:rsidRP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E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GDPT 2018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>.</w:t>
      </w:r>
    </w:p>
    <w:p w14:paraId="7EA032B4" w14:textId="77777777" w:rsid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r w:rsidRPr="003D2E6D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>:</w:t>
      </w:r>
    </w:p>
    <w:p w14:paraId="62C60EC3" w14:textId="77777777" w:rsidR="003D2E6D" w:rsidRPr="004574ED" w:rsidRDefault="004574ED" w:rsidP="00BF6332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F6332">
        <w:rPr>
          <w:rFonts w:ascii="Times New Roman" w:hAnsi="Times New Roman" w:cs="Times New Roman"/>
          <w:sz w:val="28"/>
          <w:szCs w:val="28"/>
        </w:rPr>
        <w:t xml:space="preserve">: 1112/CTBGDĐT </w:t>
      </w:r>
      <w:proofErr w:type="spellStart"/>
      <w:r w:rsidR="00BF633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F6332">
        <w:rPr>
          <w:rFonts w:ascii="Times New Roman" w:hAnsi="Times New Roman" w:cs="Times New Roman"/>
          <w:sz w:val="28"/>
          <w:szCs w:val="28"/>
        </w:rPr>
        <w:t xml:space="preserve"> </w:t>
      </w:r>
      <w:r w:rsidRPr="003D2E6D">
        <w:rPr>
          <w:rFonts w:ascii="Times New Roman" w:hAnsi="Times New Roman" w:cs="Times New Roman"/>
          <w:sz w:val="28"/>
          <w:szCs w:val="28"/>
        </w:rPr>
        <w:t xml:space="preserve">19/8/2022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GDĐT; </w:t>
      </w:r>
      <w:proofErr w:type="spellStart"/>
      <w:r>
        <w:rPr>
          <w:rFonts w:ascii="Times New Roman" w:eastAsia="Times New Roman" w:hAnsi="Times New Roman"/>
          <w:sz w:val="28"/>
        </w:rPr>
        <w:t>Căn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cứ</w:t>
      </w:r>
      <w:proofErr w:type="spellEnd"/>
      <w:r>
        <w:rPr>
          <w:rFonts w:ascii="Times New Roman" w:eastAsia="Times New Roman" w:hAnsi="Times New Roman"/>
          <w:sz w:val="28"/>
        </w:rPr>
        <w:t xml:space="preserve"> Công </w:t>
      </w:r>
      <w:proofErr w:type="spellStart"/>
      <w:r>
        <w:rPr>
          <w:rFonts w:ascii="Times New Roman" w:eastAsia="Times New Roman" w:hAnsi="Times New Roman"/>
          <w:sz w:val="28"/>
        </w:rPr>
        <w:t>văn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sz w:val="28"/>
        </w:rPr>
        <w:t xml:space="preserve"> 1950/</w:t>
      </w:r>
      <w:proofErr w:type="spellStart"/>
      <w:r>
        <w:rPr>
          <w:rFonts w:ascii="Times New Roman" w:eastAsia="Times New Roman" w:hAnsi="Times New Roman"/>
          <w:sz w:val="28"/>
        </w:rPr>
        <w:t>CTr</w:t>
      </w:r>
      <w:proofErr w:type="spellEnd"/>
      <w:r>
        <w:rPr>
          <w:rFonts w:ascii="Times New Roman" w:eastAsia="Times New Roman" w:hAnsi="Times New Roman"/>
          <w:sz w:val="28"/>
        </w:rPr>
        <w:t xml:space="preserve">-SGDĐT </w:t>
      </w:r>
      <w:proofErr w:type="spellStart"/>
      <w:r>
        <w:rPr>
          <w:rFonts w:ascii="Times New Roman" w:eastAsia="Times New Roman" w:hAnsi="Times New Roman"/>
          <w:sz w:val="28"/>
        </w:rPr>
        <w:t>ngày</w:t>
      </w:r>
      <w:proofErr w:type="spellEnd"/>
      <w:r>
        <w:rPr>
          <w:rFonts w:ascii="Times New Roman" w:eastAsia="Times New Roman" w:hAnsi="Times New Roman"/>
          <w:sz w:val="28"/>
        </w:rPr>
        <w:t xml:space="preserve"> 25/8/2023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Sở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Giáo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Đào </w:t>
      </w:r>
      <w:proofErr w:type="spellStart"/>
      <w:r>
        <w:rPr>
          <w:rFonts w:ascii="Times New Roman" w:eastAsia="Times New Roman" w:hAnsi="Times New Roman"/>
          <w:sz w:val="28"/>
        </w:rPr>
        <w:t>tạo</w:t>
      </w:r>
      <w:proofErr w:type="spellEnd"/>
      <w:r>
        <w:rPr>
          <w:rFonts w:ascii="Times New Roman" w:eastAsia="Times New Roman" w:hAnsi="Times New Roman"/>
          <w:sz w:val="28"/>
        </w:rPr>
        <w:t xml:space="preserve"> (GDĐT) Quảng Nam </w:t>
      </w:r>
      <w:proofErr w:type="spellStart"/>
      <w:r>
        <w:rPr>
          <w:rFonts w:ascii="Times New Roman" w:eastAsia="Times New Roman" w:hAnsi="Times New Roman"/>
          <w:sz w:val="28"/>
        </w:rPr>
        <w:t>về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việc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triển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khai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thực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hiện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Quyết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định</w:t>
      </w:r>
      <w:proofErr w:type="spellEnd"/>
      <w:r>
        <w:rPr>
          <w:rFonts w:ascii="Times New Roman" w:eastAsia="Times New Roman" w:hAnsi="Times New Roman"/>
          <w:sz w:val="28"/>
        </w:rPr>
        <w:t xml:space="preserve"> 2457/QĐ-BGDĐT </w:t>
      </w:r>
      <w:proofErr w:type="spellStart"/>
      <w:r>
        <w:rPr>
          <w:rFonts w:ascii="Times New Roman" w:eastAsia="Times New Roman" w:hAnsi="Times New Roman"/>
          <w:sz w:val="28"/>
        </w:rPr>
        <w:t>ngày</w:t>
      </w:r>
      <w:proofErr w:type="spellEnd"/>
      <w:r>
        <w:rPr>
          <w:rFonts w:ascii="Times New Roman" w:eastAsia="Times New Roman" w:hAnsi="Times New Roman"/>
          <w:sz w:val="28"/>
        </w:rPr>
        <w:t xml:space="preserve"> 23/8/2023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Bộ</w:t>
      </w:r>
      <w:proofErr w:type="spellEnd"/>
      <w:r>
        <w:rPr>
          <w:rFonts w:ascii="Times New Roman" w:eastAsia="Times New Roman" w:hAnsi="Times New Roman"/>
          <w:sz w:val="28"/>
        </w:rPr>
        <w:t xml:space="preserve"> GDĐT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Chỉ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thị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sz w:val="28"/>
        </w:rPr>
        <w:t xml:space="preserve"> 13/CT-UBND </w:t>
      </w:r>
      <w:proofErr w:type="spellStart"/>
      <w:r>
        <w:rPr>
          <w:rFonts w:ascii="Times New Roman" w:eastAsia="Times New Roman" w:hAnsi="Times New Roman"/>
          <w:sz w:val="28"/>
        </w:rPr>
        <w:t>ngày</w:t>
      </w:r>
      <w:proofErr w:type="spellEnd"/>
      <w:r>
        <w:rPr>
          <w:rFonts w:ascii="Times New Roman" w:eastAsia="Times New Roman" w:hAnsi="Times New Roman"/>
          <w:sz w:val="28"/>
        </w:rPr>
        <w:t xml:space="preserve"> 24/8/2023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UBND </w:t>
      </w:r>
      <w:proofErr w:type="spellStart"/>
      <w:r>
        <w:rPr>
          <w:rFonts w:ascii="Times New Roman" w:eastAsia="Times New Roman" w:hAnsi="Times New Roman"/>
          <w:sz w:val="28"/>
        </w:rPr>
        <w:t>tỉnh</w:t>
      </w:r>
      <w:proofErr w:type="spellEnd"/>
      <w:r>
        <w:rPr>
          <w:rFonts w:ascii="Times New Roman" w:eastAsia="Times New Roman" w:hAnsi="Times New Roman"/>
          <w:sz w:val="28"/>
        </w:rPr>
        <w:t xml:space="preserve"> Quảng Nam </w:t>
      </w:r>
      <w:proofErr w:type="spellStart"/>
      <w:r>
        <w:rPr>
          <w:rFonts w:ascii="Times New Roman" w:eastAsia="Times New Roman" w:hAnsi="Times New Roman"/>
          <w:sz w:val="28"/>
        </w:rPr>
        <w:t>về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một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nhiệm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vụ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trọng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tâm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năm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học</w:t>
      </w:r>
      <w:proofErr w:type="spellEnd"/>
      <w:r>
        <w:rPr>
          <w:rFonts w:ascii="Times New Roman" w:eastAsia="Times New Roman" w:hAnsi="Times New Roman"/>
          <w:sz w:val="28"/>
        </w:rPr>
        <w:t xml:space="preserve">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E6D" w:rsidRPr="003D2E6D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3D2E6D"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E6D" w:rsidRPr="003D2E6D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xã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Sơn</w:t>
      </w:r>
      <w:r w:rsidR="00BF6332">
        <w:rPr>
          <w:rFonts w:ascii="Times New Roman" w:hAnsi="Times New Roman" w:cs="Times New Roman"/>
          <w:sz w:val="28"/>
          <w:szCs w:val="28"/>
        </w:rPr>
        <w:t>.</w:t>
      </w:r>
    </w:p>
    <w:p w14:paraId="633133EB" w14:textId="77777777" w:rsidR="003D2E6D" w:rsidRP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 xml:space="preserve">4.4.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Thách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D2E6D">
        <w:rPr>
          <w:rFonts w:ascii="Times New Roman" w:hAnsi="Times New Roman" w:cs="Times New Roman"/>
          <w:b/>
          <w:sz w:val="28"/>
          <w:szCs w:val="28"/>
        </w:rPr>
        <w:t>:</w:t>
      </w:r>
    </w:p>
    <w:p w14:paraId="71A1997B" w14:textId="77777777" w:rsidR="003D2E6D" w:rsidRP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nhọ</w:t>
      </w:r>
      <w:r w:rsidR="00726CF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nương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rẫy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CF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72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D2E6D">
        <w:rPr>
          <w:rFonts w:ascii="Times New Roman" w:hAnsi="Times New Roman" w:cs="Times New Roman"/>
          <w:sz w:val="28"/>
          <w:szCs w:val="28"/>
        </w:rPr>
        <w:t>.</w:t>
      </w:r>
    </w:p>
    <w:p w14:paraId="5F89FF17" w14:textId="77777777" w:rsidR="003D2E6D" w:rsidRPr="003D2E6D" w:rsidRDefault="00726CF1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135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0BF57D" w14:textId="77777777" w:rsidR="003D2E6D" w:rsidRPr="003D2E6D" w:rsidRDefault="003D2E6D" w:rsidP="000460A7">
      <w:pPr>
        <w:spacing w:before="60" w:after="60" w:line="32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6D">
        <w:rPr>
          <w:rFonts w:ascii="Times New Roman" w:hAnsi="Times New Roman" w:cs="Times New Roman"/>
          <w:b/>
          <w:sz w:val="28"/>
          <w:szCs w:val="28"/>
        </w:rPr>
        <w:t>II. MỤC TIÊU CHUNG</w:t>
      </w:r>
    </w:p>
    <w:p w14:paraId="01D597FA" w14:textId="77777777" w:rsidR="003D2E6D" w:rsidRPr="00515381" w:rsidRDefault="003D2E6D" w:rsidP="00515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họ</w:t>
      </w:r>
      <w:r w:rsidR="006604EA" w:rsidRPr="0051538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604EA" w:rsidRPr="00515381">
        <w:rPr>
          <w:rFonts w:ascii="Times New Roman" w:hAnsi="Times New Roman" w:cs="Times New Roman"/>
          <w:sz w:val="28"/>
          <w:szCs w:val="28"/>
        </w:rPr>
        <w:t xml:space="preserve"> 2023</w:t>
      </w:r>
      <w:r w:rsidRPr="00515381">
        <w:rPr>
          <w:rFonts w:ascii="Times New Roman" w:hAnsi="Times New Roman" w:cs="Times New Roman"/>
          <w:sz w:val="28"/>
          <w:szCs w:val="28"/>
        </w:rPr>
        <w:t>-202</w:t>
      </w:r>
      <w:r w:rsidR="006604EA" w:rsidRPr="00515381">
        <w:rPr>
          <w:rFonts w:ascii="Times New Roman" w:hAnsi="Times New Roman" w:cs="Times New Roman"/>
          <w:sz w:val="28"/>
          <w:szCs w:val="28"/>
        </w:rPr>
        <w:t>4</w:t>
      </w:r>
      <w:r w:rsidRPr="00515381">
        <w:rPr>
          <w:rFonts w:ascii="Times New Roman" w:hAnsi="Times New Roman" w:cs="Times New Roman"/>
          <w:sz w:val="28"/>
          <w:szCs w:val="28"/>
        </w:rPr>
        <w:t xml:space="preserve">: </w:t>
      </w:r>
      <w:r w:rsidR="006604EA" w:rsidRPr="00515381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Đoàn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kỷ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cương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sáng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tiếp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tục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đổi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mới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nâng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cao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lượng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đào</w:t>
      </w:r>
      <w:proofErr w:type="spellEnd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  <w:r w:rsidR="006604EA" w:rsidRPr="00515381"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quyế</w:t>
      </w:r>
      <w:r w:rsidR="006604EA" w:rsidRPr="0051538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604EA" w:rsidRPr="00515381">
        <w:rPr>
          <w:rFonts w:ascii="Times New Roman" w:hAnsi="Times New Roman" w:cs="Times New Roman"/>
          <w:sz w:val="28"/>
          <w:szCs w:val="28"/>
        </w:rPr>
        <w:t xml:space="preserve"> 29-NQ/TW”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lastRenderedPageBreak/>
        <w:t>hướng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r w:rsidRPr="00515381">
        <w:rPr>
          <w:rFonts w:ascii="Times New Roman" w:hAnsi="Times New Roman" w:cs="Times New Roman"/>
          <w:sz w:val="28"/>
          <w:szCs w:val="28"/>
          <w:lang w:val="vi-VN"/>
        </w:rPr>
        <w:t xml:space="preserve">giáo dục phổ thông </w:t>
      </w:r>
      <w:r w:rsidRPr="00515381">
        <w:rPr>
          <w:rFonts w:ascii="Times New Roman" w:hAnsi="Times New Roman" w:cs="Times New Roman"/>
          <w:sz w:val="28"/>
          <w:szCs w:val="28"/>
        </w:rPr>
        <w:t xml:space="preserve">2018 </w:t>
      </w:r>
      <w:r w:rsidRPr="00515381">
        <w:rPr>
          <w:rFonts w:ascii="Times New Roman" w:hAnsi="Times New Roman" w:cs="Times New Roman"/>
          <w:sz w:val="28"/>
          <w:szCs w:val="28"/>
          <w:lang w:val="vi-VN"/>
        </w:rPr>
        <w:t xml:space="preserve">ban hành kèm theo Thông tư số 32/2018/TT-BGDĐT ngày 26/12/2018 của Bộ trưởng Bộ GDĐT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lớ</w:t>
      </w:r>
      <w:r w:rsidR="006604EA" w:rsidRPr="0051538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604EA" w:rsidRPr="00515381">
        <w:rPr>
          <w:rFonts w:ascii="Times New Roman" w:hAnsi="Times New Roman" w:cs="Times New Roman"/>
          <w:sz w:val="28"/>
          <w:szCs w:val="28"/>
        </w:rPr>
        <w:t xml:space="preserve"> 6,</w:t>
      </w:r>
      <w:r w:rsidRPr="00515381">
        <w:rPr>
          <w:rFonts w:ascii="Times New Roman" w:hAnsi="Times New Roman" w:cs="Times New Roman"/>
          <w:sz w:val="28"/>
          <w:szCs w:val="28"/>
        </w:rPr>
        <w:t xml:space="preserve"> 7</w:t>
      </w:r>
      <w:r w:rsidR="006604EA"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04EA"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4EA" w:rsidRPr="0051538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604EA" w:rsidRPr="00515381">
        <w:rPr>
          <w:rFonts w:ascii="Times New Roman" w:hAnsi="Times New Roman" w:cs="Times New Roman"/>
          <w:sz w:val="28"/>
          <w:szCs w:val="28"/>
        </w:rPr>
        <w:t xml:space="preserve"> 8</w:t>
      </w:r>
      <w:r w:rsidRPr="00515381">
        <w:rPr>
          <w:rFonts w:ascii="Times New Roman" w:hAnsi="Times New Roman" w:cs="Times New Roman"/>
          <w:sz w:val="28"/>
          <w:szCs w:val="28"/>
          <w:lang w:val="vi-VN"/>
        </w:rPr>
        <w:t xml:space="preserve"> tiếp tục thực hiện Chương trình giáo dục phổ thông ban hành kèm theo Quyết định số 16/2006/QĐ-BGDĐT ngày 05/5/2006 của Bộ trưởng Bộ GDĐT</w:t>
      </w:r>
      <w:r w:rsidR="00C57928" w:rsidRPr="00515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tai,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928" w:rsidRPr="0051538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38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15381">
        <w:rPr>
          <w:rFonts w:ascii="Times New Roman" w:hAnsi="Times New Roman" w:cs="Times New Roman"/>
          <w:sz w:val="28"/>
          <w:szCs w:val="28"/>
        </w:rPr>
        <w:t>.</w:t>
      </w:r>
    </w:p>
    <w:p w14:paraId="7A3403F2" w14:textId="77777777" w:rsidR="003D2E6D" w:rsidRPr="003D2E6D" w:rsidRDefault="003D2E6D" w:rsidP="000460A7">
      <w:pPr>
        <w:pStyle w:val="BodyTextIndent"/>
        <w:spacing w:before="60" w:after="60" w:line="320" w:lineRule="exact"/>
        <w:ind w:left="0" w:firstLine="720"/>
        <w:jc w:val="both"/>
        <w:rPr>
          <w:b/>
        </w:rPr>
      </w:pPr>
      <w:r w:rsidRPr="003D2E6D">
        <w:rPr>
          <w:b/>
        </w:rPr>
        <w:t>III. MỤC TIÊU CỤ THỂ:</w:t>
      </w:r>
    </w:p>
    <w:p w14:paraId="3888489D" w14:textId="77777777" w:rsidR="003D2E6D" w:rsidRPr="003D2E6D" w:rsidRDefault="003D2E6D" w:rsidP="00515381">
      <w:pPr>
        <w:pStyle w:val="BodyTextIndent"/>
        <w:spacing w:before="60" w:after="60" w:line="320" w:lineRule="exact"/>
        <w:ind w:left="0" w:right="-30" w:firstLine="720"/>
        <w:jc w:val="both"/>
        <w:rPr>
          <w:bCs/>
        </w:rPr>
      </w:pPr>
      <w:r w:rsidRPr="003D2E6D">
        <w:rPr>
          <w:bCs/>
        </w:rPr>
        <w:t xml:space="preserve">1. </w:t>
      </w:r>
      <w:proofErr w:type="spellStart"/>
      <w:r w:rsidRPr="003D2E6D">
        <w:rPr>
          <w:bCs/>
        </w:rPr>
        <w:t>Thực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hiện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Chương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trình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giáo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dục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phổ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thông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bảo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đảm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chất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lượng</w:t>
      </w:r>
      <w:proofErr w:type="spellEnd"/>
      <w:r w:rsidRPr="003D2E6D">
        <w:rPr>
          <w:bCs/>
        </w:rPr>
        <w:t xml:space="preserve">, </w:t>
      </w:r>
      <w:proofErr w:type="spellStart"/>
      <w:r w:rsidRPr="003D2E6D">
        <w:rPr>
          <w:bCs/>
        </w:rPr>
        <w:t>hiệu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quả</w:t>
      </w:r>
      <w:proofErr w:type="spellEnd"/>
      <w:r w:rsidRPr="003D2E6D">
        <w:rPr>
          <w:bCs/>
        </w:rPr>
        <w:t xml:space="preserve">: </w:t>
      </w:r>
      <w:proofErr w:type="spellStart"/>
      <w:r w:rsidRPr="003D2E6D">
        <w:rPr>
          <w:bCs/>
        </w:rPr>
        <w:t>Thực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hiện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tốt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chương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trình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giáo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dục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phổ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thông</w:t>
      </w:r>
      <w:proofErr w:type="spellEnd"/>
      <w:r w:rsidRPr="003D2E6D">
        <w:rPr>
          <w:bCs/>
        </w:rPr>
        <w:t xml:space="preserve"> 2018 </w:t>
      </w:r>
      <w:proofErr w:type="spellStart"/>
      <w:r w:rsidRPr="003D2E6D">
        <w:rPr>
          <w:bCs/>
        </w:rPr>
        <w:t>đối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với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lớ</w:t>
      </w:r>
      <w:r w:rsidR="00C57928">
        <w:rPr>
          <w:bCs/>
        </w:rPr>
        <w:t>p</w:t>
      </w:r>
      <w:proofErr w:type="spellEnd"/>
      <w:r w:rsidR="00C57928">
        <w:rPr>
          <w:bCs/>
        </w:rPr>
        <w:t xml:space="preserve"> 6, </w:t>
      </w:r>
      <w:proofErr w:type="spellStart"/>
      <w:r w:rsidRPr="003D2E6D">
        <w:rPr>
          <w:bCs/>
        </w:rPr>
        <w:t>lớp</w:t>
      </w:r>
      <w:proofErr w:type="spellEnd"/>
      <w:r w:rsidRPr="003D2E6D">
        <w:rPr>
          <w:bCs/>
        </w:rPr>
        <w:t xml:space="preserve"> 7</w:t>
      </w:r>
      <w:r w:rsidR="00C57928">
        <w:rPr>
          <w:bCs/>
        </w:rPr>
        <w:t xml:space="preserve"> </w:t>
      </w:r>
      <w:proofErr w:type="spellStart"/>
      <w:r w:rsidR="00C57928">
        <w:rPr>
          <w:bCs/>
        </w:rPr>
        <w:t>và</w:t>
      </w:r>
      <w:proofErr w:type="spellEnd"/>
      <w:r w:rsidR="00C57928">
        <w:rPr>
          <w:bCs/>
        </w:rPr>
        <w:t xml:space="preserve"> </w:t>
      </w:r>
      <w:proofErr w:type="spellStart"/>
      <w:r w:rsidR="00C57928">
        <w:rPr>
          <w:bCs/>
        </w:rPr>
        <w:t>lớp</w:t>
      </w:r>
      <w:proofErr w:type="spellEnd"/>
      <w:r w:rsidR="00C57928">
        <w:rPr>
          <w:bCs/>
        </w:rPr>
        <w:t xml:space="preserve"> 8;</w:t>
      </w:r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tiếp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tục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thực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hiện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chất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lượng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chương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trình</w:t>
      </w:r>
      <w:proofErr w:type="spellEnd"/>
      <w:r w:rsidRPr="003D2E6D">
        <w:rPr>
          <w:bCs/>
        </w:rPr>
        <w:t xml:space="preserve"> GDPT 2006 </w:t>
      </w:r>
      <w:proofErr w:type="spellStart"/>
      <w:r w:rsidRPr="003D2E6D">
        <w:rPr>
          <w:bCs/>
        </w:rPr>
        <w:t>đối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với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vớ</w:t>
      </w:r>
      <w:r w:rsidR="00C57928">
        <w:rPr>
          <w:bCs/>
        </w:rPr>
        <w:t>i</w:t>
      </w:r>
      <w:proofErr w:type="spellEnd"/>
      <w:r w:rsidRPr="003D2E6D">
        <w:rPr>
          <w:bCs/>
        </w:rPr>
        <w:t xml:space="preserve"> 9, </w:t>
      </w:r>
      <w:proofErr w:type="spellStart"/>
      <w:r w:rsidRPr="003D2E6D">
        <w:rPr>
          <w:bCs/>
        </w:rPr>
        <w:t>chuẩn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bị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thay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sách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lớ</w:t>
      </w:r>
      <w:r w:rsidR="006251E6">
        <w:rPr>
          <w:bCs/>
        </w:rPr>
        <w:t>p</w:t>
      </w:r>
      <w:proofErr w:type="spellEnd"/>
      <w:r w:rsidR="006251E6">
        <w:rPr>
          <w:bCs/>
        </w:rPr>
        <w:t xml:space="preserve"> 9</w:t>
      </w:r>
      <w:r w:rsidR="0088628C">
        <w:rPr>
          <w:bCs/>
        </w:rPr>
        <w:t xml:space="preserve"> </w:t>
      </w:r>
      <w:proofErr w:type="spellStart"/>
      <w:r w:rsidR="0088628C">
        <w:rPr>
          <w:bCs/>
        </w:rPr>
        <w:t>cho</w:t>
      </w:r>
      <w:proofErr w:type="spellEnd"/>
      <w:r w:rsidR="0088628C">
        <w:rPr>
          <w:bCs/>
        </w:rPr>
        <w:t xml:space="preserve"> </w:t>
      </w:r>
      <w:proofErr w:type="spellStart"/>
      <w:r w:rsidR="0088628C">
        <w:rPr>
          <w:bCs/>
        </w:rPr>
        <w:t>năm</w:t>
      </w:r>
      <w:proofErr w:type="spellEnd"/>
      <w:r w:rsidR="0088628C">
        <w:rPr>
          <w:bCs/>
        </w:rPr>
        <w:t xml:space="preserve"> </w:t>
      </w:r>
      <w:proofErr w:type="spellStart"/>
      <w:r w:rsidR="0088628C">
        <w:rPr>
          <w:bCs/>
        </w:rPr>
        <w:t>học</w:t>
      </w:r>
      <w:proofErr w:type="spellEnd"/>
      <w:r w:rsidR="0088628C">
        <w:rPr>
          <w:bCs/>
        </w:rPr>
        <w:t xml:space="preserve"> </w:t>
      </w:r>
      <w:proofErr w:type="spellStart"/>
      <w:r w:rsidR="0088628C">
        <w:rPr>
          <w:bCs/>
        </w:rPr>
        <w:t>tiếp</w:t>
      </w:r>
      <w:proofErr w:type="spellEnd"/>
      <w:r w:rsidR="0088628C">
        <w:rPr>
          <w:bCs/>
        </w:rPr>
        <w:t xml:space="preserve"> </w:t>
      </w:r>
      <w:proofErr w:type="spellStart"/>
      <w:r w:rsidR="0088628C">
        <w:rPr>
          <w:bCs/>
        </w:rPr>
        <w:t>theo</w:t>
      </w:r>
      <w:proofErr w:type="spellEnd"/>
      <w:r w:rsidR="009A7A3B">
        <w:rPr>
          <w:bCs/>
        </w:rPr>
        <w:t xml:space="preserve">; </w:t>
      </w:r>
      <w:proofErr w:type="spellStart"/>
      <w:r w:rsidR="009A7A3B">
        <w:rPr>
          <w:bCs/>
        </w:rPr>
        <w:t>kế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hoạch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dạy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học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đối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với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khối</w:t>
      </w:r>
      <w:proofErr w:type="spellEnd"/>
      <w:r w:rsidR="009A7A3B">
        <w:rPr>
          <w:bCs/>
        </w:rPr>
        <w:t xml:space="preserve"> </w:t>
      </w:r>
      <w:r w:rsidR="00225929">
        <w:rPr>
          <w:bCs/>
        </w:rPr>
        <w:t>9</w:t>
      </w:r>
      <w:r w:rsidR="009A7A3B">
        <w:rPr>
          <w:bCs/>
        </w:rPr>
        <w:t xml:space="preserve"> </w:t>
      </w:r>
      <w:proofErr w:type="spellStart"/>
      <w:r w:rsidR="009A7A3B">
        <w:rPr>
          <w:bCs/>
        </w:rPr>
        <w:t>theo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hướng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tiếp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cận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chương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trình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mới</w:t>
      </w:r>
      <w:proofErr w:type="spellEnd"/>
      <w:r w:rsidR="009A7A3B">
        <w:rPr>
          <w:bCs/>
        </w:rPr>
        <w:t xml:space="preserve">, </w:t>
      </w:r>
      <w:proofErr w:type="spellStart"/>
      <w:r w:rsidR="009A7A3B">
        <w:rPr>
          <w:bCs/>
        </w:rPr>
        <w:t>tạo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điều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kiện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thuận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lợi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để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các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em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lên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cấp</w:t>
      </w:r>
      <w:proofErr w:type="spellEnd"/>
      <w:r w:rsidR="009A7A3B">
        <w:rPr>
          <w:bCs/>
        </w:rPr>
        <w:t xml:space="preserve"> TH</w:t>
      </w:r>
      <w:r w:rsidR="00225929">
        <w:rPr>
          <w:bCs/>
        </w:rPr>
        <w:t>PT</w:t>
      </w:r>
      <w:r w:rsidR="009A7A3B">
        <w:rPr>
          <w:bCs/>
        </w:rPr>
        <w:t xml:space="preserve"> </w:t>
      </w:r>
      <w:proofErr w:type="spellStart"/>
      <w:r w:rsidR="009A7A3B">
        <w:rPr>
          <w:bCs/>
        </w:rPr>
        <w:t>học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theo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chương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trình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mới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thuận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lợi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và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đạt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được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mục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tiêu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chung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của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chương</w:t>
      </w:r>
      <w:proofErr w:type="spellEnd"/>
      <w:r w:rsidR="009A7A3B">
        <w:rPr>
          <w:bCs/>
        </w:rPr>
        <w:t xml:space="preserve"> </w:t>
      </w:r>
      <w:proofErr w:type="spellStart"/>
      <w:r w:rsidR="009A7A3B">
        <w:rPr>
          <w:bCs/>
        </w:rPr>
        <w:t>trình</w:t>
      </w:r>
      <w:proofErr w:type="spellEnd"/>
      <w:r w:rsidR="009A7A3B">
        <w:rPr>
          <w:bCs/>
        </w:rPr>
        <w:t>.</w:t>
      </w:r>
    </w:p>
    <w:p w14:paraId="5F567697" w14:textId="77777777" w:rsidR="003D2E6D" w:rsidRDefault="003D2E6D" w:rsidP="00515381">
      <w:pPr>
        <w:pStyle w:val="BodyTextIndent"/>
        <w:spacing w:before="60" w:after="60" w:line="320" w:lineRule="exact"/>
        <w:ind w:left="0" w:right="-30" w:firstLine="720"/>
        <w:jc w:val="both"/>
        <w:rPr>
          <w:bCs/>
        </w:rPr>
      </w:pPr>
      <w:r w:rsidRPr="003D2E6D">
        <w:rPr>
          <w:bCs/>
        </w:rPr>
        <w:t xml:space="preserve">2. </w:t>
      </w:r>
      <w:proofErr w:type="spellStart"/>
      <w:r w:rsidRPr="003D2E6D">
        <w:rPr>
          <w:bCs/>
        </w:rPr>
        <w:t>Phát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triển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mạng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lưới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trường</w:t>
      </w:r>
      <w:proofErr w:type="spellEnd"/>
      <w:r w:rsidRPr="003D2E6D">
        <w:rPr>
          <w:bCs/>
        </w:rPr>
        <w:t xml:space="preserve">, </w:t>
      </w:r>
      <w:proofErr w:type="spellStart"/>
      <w:r w:rsidRPr="003D2E6D">
        <w:rPr>
          <w:bCs/>
        </w:rPr>
        <w:t>lớp</w:t>
      </w:r>
      <w:proofErr w:type="spellEnd"/>
      <w:r w:rsidRPr="003D2E6D">
        <w:rPr>
          <w:bCs/>
        </w:rPr>
        <w:t xml:space="preserve">, </w:t>
      </w:r>
      <w:proofErr w:type="spellStart"/>
      <w:r w:rsidRPr="003D2E6D">
        <w:rPr>
          <w:bCs/>
        </w:rPr>
        <w:t>nâng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cao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chất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lượng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phổ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cập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giáo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dục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trung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học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cơ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sở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và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xây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dựng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xã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hội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học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tập</w:t>
      </w:r>
      <w:proofErr w:type="spellEnd"/>
      <w:r w:rsidRPr="003D2E6D">
        <w:rPr>
          <w:bCs/>
        </w:rPr>
        <w:t xml:space="preserve">: Bảo </w:t>
      </w:r>
      <w:proofErr w:type="spellStart"/>
      <w:r w:rsidRPr="003D2E6D">
        <w:rPr>
          <w:bCs/>
        </w:rPr>
        <w:t>đảm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điều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kiện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dạy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học</w:t>
      </w:r>
      <w:proofErr w:type="spellEnd"/>
      <w:r w:rsidRPr="003D2E6D">
        <w:rPr>
          <w:bCs/>
        </w:rPr>
        <w:t xml:space="preserve">, </w:t>
      </w:r>
      <w:proofErr w:type="spellStart"/>
      <w:r w:rsidRPr="003D2E6D">
        <w:rPr>
          <w:bCs/>
        </w:rPr>
        <w:t>giữ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vững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trường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chuẩn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quốc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gia</w:t>
      </w:r>
      <w:proofErr w:type="spellEnd"/>
      <w:r w:rsidRPr="003D2E6D">
        <w:rPr>
          <w:bCs/>
        </w:rPr>
        <w:t xml:space="preserve">, </w:t>
      </w:r>
      <w:proofErr w:type="spellStart"/>
      <w:r w:rsidRPr="003D2E6D">
        <w:rPr>
          <w:bCs/>
        </w:rPr>
        <w:t>kiểm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định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chất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lượng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và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phổ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cập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giáo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dục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cho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xã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Đại</w:t>
      </w:r>
      <w:proofErr w:type="spellEnd"/>
      <w:r w:rsidRPr="003D2E6D">
        <w:rPr>
          <w:bCs/>
        </w:rPr>
        <w:t xml:space="preserve"> </w:t>
      </w:r>
      <w:r w:rsidR="006251E6">
        <w:rPr>
          <w:bCs/>
        </w:rPr>
        <w:t>Sơn</w:t>
      </w:r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đạt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cấp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độ</w:t>
      </w:r>
      <w:proofErr w:type="spellEnd"/>
      <w:r w:rsidRPr="003D2E6D">
        <w:rPr>
          <w:bCs/>
        </w:rPr>
        <w:t xml:space="preserve"> 3, </w:t>
      </w:r>
      <w:proofErr w:type="spellStart"/>
      <w:r w:rsidRPr="003D2E6D">
        <w:rPr>
          <w:bCs/>
        </w:rPr>
        <w:t>xây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dựng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xã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hội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học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tập</w:t>
      </w:r>
      <w:proofErr w:type="spellEnd"/>
      <w:r w:rsidRPr="003D2E6D">
        <w:rPr>
          <w:bCs/>
        </w:rPr>
        <w:t xml:space="preserve">, </w:t>
      </w:r>
      <w:proofErr w:type="spellStart"/>
      <w:r w:rsidRPr="003D2E6D">
        <w:rPr>
          <w:bCs/>
        </w:rPr>
        <w:t>học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tập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suốt</w:t>
      </w:r>
      <w:proofErr w:type="spellEnd"/>
      <w:r w:rsidRPr="003D2E6D">
        <w:rPr>
          <w:bCs/>
        </w:rPr>
        <w:t xml:space="preserve"> </w:t>
      </w:r>
      <w:proofErr w:type="spellStart"/>
      <w:r w:rsidRPr="003D2E6D">
        <w:rPr>
          <w:bCs/>
        </w:rPr>
        <w:t>đờ</w:t>
      </w:r>
      <w:r w:rsidR="004E0D33">
        <w:rPr>
          <w:bCs/>
        </w:rPr>
        <w:t>i</w:t>
      </w:r>
      <w:proofErr w:type="spellEnd"/>
      <w:r w:rsidR="004E0D33">
        <w:rPr>
          <w:bCs/>
        </w:rPr>
        <w:t xml:space="preserve">; </w:t>
      </w:r>
      <w:proofErr w:type="spellStart"/>
      <w:r w:rsidR="004E0D33">
        <w:rPr>
          <w:bCs/>
        </w:rPr>
        <w:t>gắng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với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mục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tiêu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xây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dựng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xã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Đại</w:t>
      </w:r>
      <w:proofErr w:type="spellEnd"/>
      <w:r w:rsidR="004E0D33">
        <w:rPr>
          <w:bCs/>
        </w:rPr>
        <w:t xml:space="preserve"> Sơn </w:t>
      </w:r>
      <w:proofErr w:type="spellStart"/>
      <w:r w:rsidR="004E0D33">
        <w:rPr>
          <w:bCs/>
        </w:rPr>
        <w:t>thành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xã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Nông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thôn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mới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cuối</w:t>
      </w:r>
      <w:proofErr w:type="spellEnd"/>
      <w:r w:rsidR="004E0D33">
        <w:rPr>
          <w:bCs/>
        </w:rPr>
        <w:t xml:space="preserve"> </w:t>
      </w:r>
      <w:proofErr w:type="spellStart"/>
      <w:r w:rsidR="004E0D33">
        <w:rPr>
          <w:bCs/>
        </w:rPr>
        <w:t>năng</w:t>
      </w:r>
      <w:proofErr w:type="spellEnd"/>
      <w:r w:rsidR="004E0D33">
        <w:rPr>
          <w:bCs/>
        </w:rPr>
        <w:t xml:space="preserve"> 2023.</w:t>
      </w:r>
    </w:p>
    <w:p w14:paraId="13106A9B" w14:textId="77777777" w:rsidR="006C488C" w:rsidRPr="003D2E6D" w:rsidRDefault="006C488C" w:rsidP="00515381">
      <w:pPr>
        <w:pStyle w:val="BodyTextIndent"/>
        <w:spacing w:before="60" w:after="60" w:line="320" w:lineRule="exact"/>
        <w:ind w:left="0" w:right="-30" w:firstLine="720"/>
        <w:jc w:val="both"/>
        <w:rPr>
          <w:bCs/>
        </w:rPr>
      </w:pPr>
      <w:r>
        <w:t xml:space="preserve">3. </w:t>
      </w:r>
      <w:proofErr w:type="spellStart"/>
      <w:r w:rsidRPr="00AC4B8A">
        <w:t>Tổ</w:t>
      </w:r>
      <w:proofErr w:type="spellEnd"/>
      <w:r w:rsidRPr="00AC4B8A">
        <w:t xml:space="preserve"> </w:t>
      </w:r>
      <w:proofErr w:type="spellStart"/>
      <w:r w:rsidRPr="00AC4B8A">
        <w:t>chức</w:t>
      </w:r>
      <w:proofErr w:type="spellEnd"/>
      <w:r w:rsidRPr="00AC4B8A">
        <w:t xml:space="preserve"> </w:t>
      </w:r>
      <w:proofErr w:type="spellStart"/>
      <w:r w:rsidRPr="00AC4B8A">
        <w:t>triển</w:t>
      </w:r>
      <w:proofErr w:type="spellEnd"/>
      <w:r w:rsidRPr="00AC4B8A">
        <w:t xml:space="preserve"> </w:t>
      </w:r>
      <w:proofErr w:type="spellStart"/>
      <w:r w:rsidRPr="00AC4B8A">
        <w:t>khai</w:t>
      </w:r>
      <w:proofErr w:type="spellEnd"/>
      <w:r w:rsidRPr="00AC4B8A">
        <w:t xml:space="preserve"> </w:t>
      </w:r>
      <w:proofErr w:type="spellStart"/>
      <w:r w:rsidRPr="00AC4B8A">
        <w:t>Kế</w:t>
      </w:r>
      <w:proofErr w:type="spellEnd"/>
      <w:r w:rsidRPr="00AC4B8A">
        <w:t xml:space="preserve"> </w:t>
      </w:r>
      <w:proofErr w:type="spellStart"/>
      <w:r w:rsidRPr="00AC4B8A">
        <w:t>hoạch</w:t>
      </w:r>
      <w:proofErr w:type="spellEnd"/>
      <w:r w:rsidRPr="00AC4B8A">
        <w:t xml:space="preserve"> </w:t>
      </w:r>
      <w:proofErr w:type="spellStart"/>
      <w:r w:rsidRPr="00AC4B8A">
        <w:t>số</w:t>
      </w:r>
      <w:proofErr w:type="spellEnd"/>
      <w:r w:rsidRPr="00AC4B8A">
        <w:t xml:space="preserve"> 181/KH-UBND </w:t>
      </w:r>
      <w:proofErr w:type="spellStart"/>
      <w:r w:rsidRPr="00AC4B8A">
        <w:t>ngày</w:t>
      </w:r>
      <w:proofErr w:type="spellEnd"/>
      <w:r w:rsidRPr="00AC4B8A">
        <w:t xml:space="preserve"> 31/12/2021 </w:t>
      </w:r>
      <w:proofErr w:type="spellStart"/>
      <w:r w:rsidRPr="00AC4B8A">
        <w:t>của</w:t>
      </w:r>
      <w:proofErr w:type="spellEnd"/>
      <w:r w:rsidRPr="00AC4B8A">
        <w:t xml:space="preserve"> UBND </w:t>
      </w:r>
      <w:proofErr w:type="spellStart"/>
      <w:r w:rsidRPr="00AC4B8A">
        <w:t>huyện</w:t>
      </w:r>
      <w:proofErr w:type="spellEnd"/>
      <w:r w:rsidRPr="00AC4B8A">
        <w:t xml:space="preserve"> </w:t>
      </w:r>
      <w:proofErr w:type="spellStart"/>
      <w:r w:rsidRPr="00AC4B8A">
        <w:t>Đại</w:t>
      </w:r>
      <w:proofErr w:type="spellEnd"/>
      <w:r w:rsidRPr="00AC4B8A">
        <w:t xml:space="preserve"> </w:t>
      </w:r>
      <w:proofErr w:type="spellStart"/>
      <w:r w:rsidRPr="00AC4B8A">
        <w:t>Lộc</w:t>
      </w:r>
      <w:proofErr w:type="spellEnd"/>
      <w:r w:rsidRPr="00AC4B8A">
        <w:t xml:space="preserve"> </w:t>
      </w:r>
      <w:proofErr w:type="spellStart"/>
      <w:r w:rsidRPr="00AC4B8A">
        <w:t>về</w:t>
      </w:r>
      <w:proofErr w:type="spellEnd"/>
      <w:r w:rsidRPr="00AC4B8A">
        <w:t xml:space="preserve"> </w:t>
      </w:r>
      <w:proofErr w:type="spellStart"/>
      <w:r w:rsidRPr="00AC4B8A">
        <w:t>việc</w:t>
      </w:r>
      <w:proofErr w:type="spellEnd"/>
      <w:r w:rsidRPr="00AC4B8A">
        <w:t xml:space="preserve"> </w:t>
      </w:r>
      <w:proofErr w:type="spellStart"/>
      <w:r w:rsidRPr="00AC4B8A">
        <w:t>triển</w:t>
      </w:r>
      <w:proofErr w:type="spellEnd"/>
      <w:r w:rsidRPr="00AC4B8A">
        <w:t xml:space="preserve"> </w:t>
      </w:r>
      <w:proofErr w:type="spellStart"/>
      <w:r w:rsidRPr="00AC4B8A">
        <w:t>khai</w:t>
      </w:r>
      <w:proofErr w:type="spellEnd"/>
      <w:r w:rsidRPr="00AC4B8A">
        <w:t xml:space="preserve"> </w:t>
      </w:r>
      <w:proofErr w:type="spellStart"/>
      <w:r w:rsidRPr="00AC4B8A">
        <w:t>thực</w:t>
      </w:r>
      <w:proofErr w:type="spellEnd"/>
      <w:r w:rsidRPr="00AC4B8A">
        <w:t xml:space="preserve"> </w:t>
      </w:r>
      <w:proofErr w:type="spellStart"/>
      <w:r w:rsidRPr="00AC4B8A">
        <w:t>hiện</w:t>
      </w:r>
      <w:proofErr w:type="spellEnd"/>
      <w:r w:rsidRPr="00AC4B8A">
        <w:t xml:space="preserve"> </w:t>
      </w:r>
      <w:proofErr w:type="spellStart"/>
      <w:r w:rsidRPr="00AC4B8A">
        <w:t>Đề</w:t>
      </w:r>
      <w:proofErr w:type="spellEnd"/>
      <w:r w:rsidRPr="00AC4B8A">
        <w:t xml:space="preserve"> </w:t>
      </w:r>
      <w:proofErr w:type="spellStart"/>
      <w:r w:rsidRPr="00AC4B8A">
        <w:t>án</w:t>
      </w:r>
      <w:proofErr w:type="spellEnd"/>
      <w:r w:rsidRPr="00AC4B8A">
        <w:t xml:space="preserve"> “</w:t>
      </w:r>
      <w:proofErr w:type="spellStart"/>
      <w:r w:rsidRPr="00AC4B8A">
        <w:t>Xây</w:t>
      </w:r>
      <w:proofErr w:type="spellEnd"/>
      <w:r w:rsidRPr="00AC4B8A">
        <w:t xml:space="preserve"> </w:t>
      </w:r>
      <w:proofErr w:type="spellStart"/>
      <w:r w:rsidRPr="00AC4B8A">
        <w:t>dựng</w:t>
      </w:r>
      <w:proofErr w:type="spellEnd"/>
      <w:r w:rsidRPr="00AC4B8A">
        <w:t xml:space="preserve"> </w:t>
      </w:r>
      <w:proofErr w:type="spellStart"/>
      <w:r w:rsidRPr="00AC4B8A">
        <w:t>xã</w:t>
      </w:r>
      <w:proofErr w:type="spellEnd"/>
      <w:r w:rsidRPr="00AC4B8A">
        <w:t xml:space="preserve"> </w:t>
      </w:r>
      <w:proofErr w:type="spellStart"/>
      <w:r w:rsidRPr="00AC4B8A">
        <w:t>hội</w:t>
      </w:r>
      <w:proofErr w:type="spellEnd"/>
      <w:r w:rsidRPr="00AC4B8A">
        <w:t xml:space="preserve"> </w:t>
      </w:r>
      <w:proofErr w:type="spellStart"/>
      <w:r w:rsidRPr="00AC4B8A">
        <w:t>học</w:t>
      </w:r>
      <w:proofErr w:type="spellEnd"/>
      <w:r w:rsidRPr="00AC4B8A">
        <w:t xml:space="preserve"> </w:t>
      </w:r>
      <w:proofErr w:type="spellStart"/>
      <w:r w:rsidRPr="00AC4B8A">
        <w:t>tập</w:t>
      </w:r>
      <w:proofErr w:type="spellEnd"/>
      <w:r w:rsidRPr="00AC4B8A">
        <w:t xml:space="preserve"> </w:t>
      </w:r>
      <w:proofErr w:type="spellStart"/>
      <w:r w:rsidRPr="00AC4B8A">
        <w:t>giai</w:t>
      </w:r>
      <w:proofErr w:type="spellEnd"/>
      <w:r w:rsidRPr="00AC4B8A">
        <w:t xml:space="preserve"> </w:t>
      </w:r>
      <w:proofErr w:type="spellStart"/>
      <w:r w:rsidRPr="00AC4B8A">
        <w:t>đoạn</w:t>
      </w:r>
      <w:proofErr w:type="spellEnd"/>
      <w:r w:rsidRPr="00AC4B8A">
        <w:t xml:space="preserve"> 2021-2030”. </w:t>
      </w:r>
      <w:proofErr w:type="spellStart"/>
      <w:r w:rsidRPr="00AC4B8A">
        <w:t>Tuyên</w:t>
      </w:r>
      <w:proofErr w:type="spellEnd"/>
      <w:r w:rsidRPr="00AC4B8A">
        <w:t xml:space="preserve"> </w:t>
      </w:r>
      <w:proofErr w:type="spellStart"/>
      <w:r w:rsidRPr="00AC4B8A">
        <w:t>truyền</w:t>
      </w:r>
      <w:proofErr w:type="spellEnd"/>
      <w:r w:rsidRPr="00AC4B8A">
        <w:t xml:space="preserve"> </w:t>
      </w:r>
      <w:proofErr w:type="spellStart"/>
      <w:r w:rsidRPr="00AC4B8A">
        <w:t>sâu</w:t>
      </w:r>
      <w:proofErr w:type="spellEnd"/>
      <w:r w:rsidRPr="00AC4B8A">
        <w:t xml:space="preserve"> </w:t>
      </w:r>
      <w:proofErr w:type="spellStart"/>
      <w:r w:rsidRPr="00AC4B8A">
        <w:t>rộng</w:t>
      </w:r>
      <w:proofErr w:type="spellEnd"/>
      <w:r w:rsidRPr="00AC4B8A">
        <w:t xml:space="preserve">, </w:t>
      </w:r>
      <w:proofErr w:type="spellStart"/>
      <w:r w:rsidRPr="00AC4B8A">
        <w:t>thường</w:t>
      </w:r>
      <w:proofErr w:type="spellEnd"/>
      <w:r w:rsidRPr="00AC4B8A">
        <w:t xml:space="preserve"> </w:t>
      </w:r>
      <w:proofErr w:type="spellStart"/>
      <w:r w:rsidRPr="00AC4B8A">
        <w:t>xuyên</w:t>
      </w:r>
      <w:proofErr w:type="spellEnd"/>
      <w:r w:rsidRPr="00AC4B8A">
        <w:t xml:space="preserve">, </w:t>
      </w:r>
      <w:proofErr w:type="spellStart"/>
      <w:r w:rsidRPr="00AC4B8A">
        <w:t>liên</w:t>
      </w:r>
      <w:proofErr w:type="spellEnd"/>
      <w:r w:rsidRPr="00AC4B8A">
        <w:t xml:space="preserve"> </w:t>
      </w:r>
      <w:proofErr w:type="spellStart"/>
      <w:r w:rsidRPr="00AC4B8A">
        <w:t>tục</w:t>
      </w:r>
      <w:proofErr w:type="spellEnd"/>
      <w:r w:rsidRPr="00AC4B8A">
        <w:t xml:space="preserve"> </w:t>
      </w:r>
      <w:proofErr w:type="spellStart"/>
      <w:r w:rsidRPr="00AC4B8A">
        <w:t>bằng</w:t>
      </w:r>
      <w:proofErr w:type="spellEnd"/>
      <w:r w:rsidRPr="00AC4B8A">
        <w:t xml:space="preserve"> </w:t>
      </w:r>
      <w:proofErr w:type="spellStart"/>
      <w:r w:rsidRPr="00AC4B8A">
        <w:t>nhiều</w:t>
      </w:r>
      <w:proofErr w:type="spellEnd"/>
      <w:r w:rsidRPr="00AC4B8A">
        <w:t xml:space="preserve"> </w:t>
      </w:r>
      <w:proofErr w:type="spellStart"/>
      <w:r w:rsidRPr="00AC4B8A">
        <w:t>hình</w:t>
      </w:r>
      <w:proofErr w:type="spellEnd"/>
      <w:r w:rsidRPr="00AC4B8A">
        <w:t xml:space="preserve"> </w:t>
      </w:r>
      <w:proofErr w:type="spellStart"/>
      <w:r w:rsidRPr="00AC4B8A">
        <w:t>thức</w:t>
      </w:r>
      <w:proofErr w:type="spellEnd"/>
      <w:r w:rsidRPr="00AC4B8A">
        <w:t xml:space="preserve"> </w:t>
      </w:r>
      <w:proofErr w:type="spellStart"/>
      <w:r w:rsidRPr="00AC4B8A">
        <w:t>phong</w:t>
      </w:r>
      <w:proofErr w:type="spellEnd"/>
      <w:r w:rsidRPr="00AC4B8A">
        <w:t xml:space="preserve"> </w:t>
      </w:r>
      <w:proofErr w:type="spellStart"/>
      <w:r w:rsidRPr="00AC4B8A">
        <w:t>phú</w:t>
      </w:r>
      <w:proofErr w:type="spellEnd"/>
      <w:r w:rsidRPr="00AC4B8A">
        <w:t xml:space="preserve">, </w:t>
      </w:r>
      <w:proofErr w:type="spellStart"/>
      <w:r w:rsidRPr="00AC4B8A">
        <w:t>sinh</w:t>
      </w:r>
      <w:proofErr w:type="spellEnd"/>
      <w:r w:rsidRPr="00AC4B8A">
        <w:t xml:space="preserve"> </w:t>
      </w:r>
      <w:proofErr w:type="spellStart"/>
      <w:r w:rsidRPr="00AC4B8A">
        <w:t>động</w:t>
      </w:r>
      <w:proofErr w:type="spellEnd"/>
      <w:r w:rsidRPr="00AC4B8A">
        <w:t xml:space="preserve"> </w:t>
      </w:r>
      <w:proofErr w:type="spellStart"/>
      <w:r w:rsidRPr="00AC4B8A">
        <w:t>các</w:t>
      </w:r>
      <w:proofErr w:type="spellEnd"/>
      <w:r w:rsidRPr="00AC4B8A">
        <w:t xml:space="preserve"> </w:t>
      </w:r>
      <w:proofErr w:type="spellStart"/>
      <w:r w:rsidRPr="00AC4B8A">
        <w:t>nội</w:t>
      </w:r>
      <w:proofErr w:type="spellEnd"/>
      <w:r w:rsidRPr="00AC4B8A">
        <w:t xml:space="preserve"> dung </w:t>
      </w:r>
      <w:proofErr w:type="spellStart"/>
      <w:r w:rsidRPr="00AC4B8A">
        <w:t>hoạt</w:t>
      </w:r>
      <w:proofErr w:type="spellEnd"/>
      <w:r w:rsidRPr="00AC4B8A">
        <w:t xml:space="preserve"> </w:t>
      </w:r>
      <w:proofErr w:type="spellStart"/>
      <w:r w:rsidRPr="00AC4B8A">
        <w:t>động</w:t>
      </w:r>
      <w:proofErr w:type="spellEnd"/>
      <w:r w:rsidRPr="00AC4B8A">
        <w:t xml:space="preserve"> </w:t>
      </w:r>
      <w:proofErr w:type="spellStart"/>
      <w:r w:rsidRPr="00AC4B8A">
        <w:t>giáo</w:t>
      </w:r>
      <w:proofErr w:type="spellEnd"/>
      <w:r w:rsidRPr="00AC4B8A">
        <w:t xml:space="preserve"> </w:t>
      </w:r>
      <w:proofErr w:type="spellStart"/>
      <w:r w:rsidRPr="00AC4B8A">
        <w:t>dục</w:t>
      </w:r>
      <w:proofErr w:type="spellEnd"/>
      <w:r w:rsidRPr="00AC4B8A">
        <w:t xml:space="preserve"> </w:t>
      </w:r>
      <w:proofErr w:type="spellStart"/>
      <w:r w:rsidRPr="00AC4B8A">
        <w:t>thường</w:t>
      </w:r>
      <w:proofErr w:type="spellEnd"/>
      <w:r w:rsidRPr="00AC4B8A">
        <w:t xml:space="preserve"> </w:t>
      </w:r>
      <w:proofErr w:type="spellStart"/>
      <w:r w:rsidRPr="00AC4B8A">
        <w:t>xuyên</w:t>
      </w:r>
      <w:proofErr w:type="spellEnd"/>
      <w:r w:rsidRPr="00AC4B8A">
        <w:t xml:space="preserve">, </w:t>
      </w:r>
      <w:proofErr w:type="spellStart"/>
      <w:r w:rsidRPr="00AC4B8A">
        <w:t>đặc</w:t>
      </w:r>
      <w:proofErr w:type="spellEnd"/>
      <w:r w:rsidRPr="00AC4B8A">
        <w:t xml:space="preserve"> </w:t>
      </w:r>
      <w:proofErr w:type="spellStart"/>
      <w:r w:rsidRPr="00AC4B8A">
        <w:t>biệt</w:t>
      </w:r>
      <w:proofErr w:type="spellEnd"/>
      <w:r w:rsidRPr="00AC4B8A">
        <w:t xml:space="preserve"> </w:t>
      </w:r>
      <w:proofErr w:type="spellStart"/>
      <w:r w:rsidRPr="00AC4B8A">
        <w:t>là</w:t>
      </w:r>
      <w:proofErr w:type="spellEnd"/>
      <w:r w:rsidRPr="00AC4B8A">
        <w:t xml:space="preserve"> </w:t>
      </w:r>
      <w:proofErr w:type="spellStart"/>
      <w:r w:rsidRPr="00AC4B8A">
        <w:t>công</w:t>
      </w:r>
      <w:proofErr w:type="spellEnd"/>
      <w:r w:rsidRPr="00AC4B8A">
        <w:t xml:space="preserve"> </w:t>
      </w:r>
      <w:proofErr w:type="spellStart"/>
      <w:r w:rsidRPr="00AC4B8A">
        <w:t>tác</w:t>
      </w:r>
      <w:proofErr w:type="spellEnd"/>
      <w:r w:rsidRPr="00AC4B8A">
        <w:t xml:space="preserve"> </w:t>
      </w:r>
      <w:proofErr w:type="spellStart"/>
      <w:r w:rsidRPr="00AC4B8A">
        <w:t>khuyến</w:t>
      </w:r>
      <w:proofErr w:type="spellEnd"/>
      <w:r w:rsidRPr="00AC4B8A">
        <w:t xml:space="preserve"> </w:t>
      </w:r>
      <w:proofErr w:type="spellStart"/>
      <w:r w:rsidRPr="00AC4B8A">
        <w:t>học</w:t>
      </w:r>
      <w:proofErr w:type="spellEnd"/>
      <w:r w:rsidRPr="00AC4B8A">
        <w:t xml:space="preserve">, </w:t>
      </w:r>
      <w:proofErr w:type="spellStart"/>
      <w:r w:rsidRPr="00AC4B8A">
        <w:t>khuyến</w:t>
      </w:r>
      <w:proofErr w:type="spellEnd"/>
      <w:r w:rsidRPr="00AC4B8A">
        <w:t xml:space="preserve"> </w:t>
      </w:r>
      <w:proofErr w:type="spellStart"/>
      <w:r w:rsidRPr="00AC4B8A">
        <w:t>tài</w:t>
      </w:r>
      <w:proofErr w:type="spellEnd"/>
      <w:r w:rsidRPr="00AC4B8A">
        <w:t xml:space="preserve">, </w:t>
      </w:r>
      <w:proofErr w:type="spellStart"/>
      <w:r w:rsidRPr="00AC4B8A">
        <w:t>xây</w:t>
      </w:r>
      <w:proofErr w:type="spellEnd"/>
      <w:r w:rsidRPr="00AC4B8A">
        <w:t xml:space="preserve"> </w:t>
      </w:r>
      <w:proofErr w:type="spellStart"/>
      <w:r w:rsidRPr="00AC4B8A">
        <w:t>dựng</w:t>
      </w:r>
      <w:proofErr w:type="spellEnd"/>
      <w:r w:rsidRPr="00AC4B8A">
        <w:t xml:space="preserve"> </w:t>
      </w:r>
      <w:proofErr w:type="spellStart"/>
      <w:r w:rsidRPr="00AC4B8A">
        <w:t>xã</w:t>
      </w:r>
      <w:proofErr w:type="spellEnd"/>
      <w:r w:rsidRPr="00AC4B8A">
        <w:t xml:space="preserve"> </w:t>
      </w:r>
      <w:proofErr w:type="spellStart"/>
      <w:r w:rsidRPr="00AC4B8A">
        <w:t>hội</w:t>
      </w:r>
      <w:proofErr w:type="spellEnd"/>
      <w:r w:rsidRPr="00AC4B8A">
        <w:t xml:space="preserve"> </w:t>
      </w:r>
      <w:proofErr w:type="spellStart"/>
      <w:r w:rsidRPr="00AC4B8A">
        <w:t>học</w:t>
      </w:r>
      <w:proofErr w:type="spellEnd"/>
      <w:r w:rsidRPr="00AC4B8A">
        <w:t xml:space="preserve"> </w:t>
      </w:r>
      <w:proofErr w:type="spellStart"/>
      <w:r w:rsidRPr="00AC4B8A">
        <w:t>tập</w:t>
      </w:r>
      <w:proofErr w:type="spellEnd"/>
      <w:r w:rsidRPr="00AC4B8A">
        <w:t xml:space="preserve">; </w:t>
      </w:r>
      <w:proofErr w:type="spellStart"/>
      <w:r w:rsidRPr="00AC4B8A">
        <w:t>lồng</w:t>
      </w:r>
      <w:proofErr w:type="spellEnd"/>
      <w:r w:rsidRPr="00AC4B8A">
        <w:t xml:space="preserve"> </w:t>
      </w:r>
      <w:proofErr w:type="spellStart"/>
      <w:r w:rsidRPr="00AC4B8A">
        <w:t>ghép</w:t>
      </w:r>
      <w:proofErr w:type="spellEnd"/>
      <w:r w:rsidRPr="00AC4B8A">
        <w:t xml:space="preserve"> </w:t>
      </w:r>
      <w:proofErr w:type="spellStart"/>
      <w:r w:rsidRPr="00AC4B8A">
        <w:t>nội</w:t>
      </w:r>
      <w:proofErr w:type="spellEnd"/>
      <w:r w:rsidRPr="00AC4B8A">
        <w:t xml:space="preserve"> dung </w:t>
      </w:r>
      <w:proofErr w:type="spellStart"/>
      <w:r w:rsidRPr="00AC4B8A">
        <w:t>tuyên</w:t>
      </w:r>
      <w:proofErr w:type="spellEnd"/>
      <w:r w:rsidRPr="00AC4B8A">
        <w:t xml:space="preserve"> </w:t>
      </w:r>
      <w:proofErr w:type="spellStart"/>
      <w:r w:rsidRPr="00AC4B8A">
        <w:t>truyền</w:t>
      </w:r>
      <w:proofErr w:type="spellEnd"/>
      <w:r w:rsidRPr="00AC4B8A">
        <w:t xml:space="preserve"> </w:t>
      </w:r>
      <w:proofErr w:type="spellStart"/>
      <w:r w:rsidRPr="00AC4B8A">
        <w:t>trong</w:t>
      </w:r>
      <w:proofErr w:type="spellEnd"/>
      <w:r w:rsidRPr="00AC4B8A">
        <w:t xml:space="preserve"> </w:t>
      </w:r>
      <w:proofErr w:type="spellStart"/>
      <w:r w:rsidRPr="00AC4B8A">
        <w:t>việc</w:t>
      </w:r>
      <w:proofErr w:type="spellEnd"/>
      <w:r w:rsidRPr="00AC4B8A">
        <w:t xml:space="preserve"> </w:t>
      </w:r>
      <w:proofErr w:type="spellStart"/>
      <w:r w:rsidRPr="00AC4B8A">
        <w:t>giảng</w:t>
      </w:r>
      <w:proofErr w:type="spellEnd"/>
      <w:r w:rsidRPr="00AC4B8A">
        <w:t xml:space="preserve"> </w:t>
      </w:r>
      <w:proofErr w:type="spellStart"/>
      <w:r w:rsidRPr="00AC4B8A">
        <w:t>dạy</w:t>
      </w:r>
      <w:proofErr w:type="spellEnd"/>
      <w:r w:rsidRPr="00AC4B8A">
        <w:t xml:space="preserve">, </w:t>
      </w:r>
      <w:proofErr w:type="spellStart"/>
      <w:r w:rsidRPr="00AC4B8A">
        <w:t>học</w:t>
      </w:r>
      <w:proofErr w:type="spellEnd"/>
      <w:r w:rsidRPr="00AC4B8A">
        <w:t xml:space="preserve"> </w:t>
      </w:r>
      <w:proofErr w:type="spellStart"/>
      <w:r w:rsidRPr="00AC4B8A">
        <w:t>tập</w:t>
      </w:r>
      <w:proofErr w:type="spellEnd"/>
      <w:r w:rsidRPr="00AC4B8A">
        <w:t xml:space="preserve"> </w:t>
      </w:r>
      <w:proofErr w:type="spellStart"/>
      <w:r w:rsidRPr="00AC4B8A">
        <w:t>tại</w:t>
      </w:r>
      <w:proofErr w:type="spellEnd"/>
      <w:r w:rsidRPr="00AC4B8A">
        <w:t xml:space="preserve"> </w:t>
      </w:r>
      <w:proofErr w:type="spellStart"/>
      <w:r w:rsidRPr="00AC4B8A">
        <w:t>trường</w:t>
      </w:r>
      <w:proofErr w:type="spellEnd"/>
      <w:r w:rsidRPr="00AC4B8A">
        <w:t xml:space="preserve"> </w:t>
      </w:r>
      <w:proofErr w:type="spellStart"/>
      <w:r w:rsidRPr="00AC4B8A">
        <w:t>học</w:t>
      </w:r>
      <w:proofErr w:type="spellEnd"/>
      <w:r w:rsidRPr="00AC4B8A">
        <w:t>.</w:t>
      </w:r>
    </w:p>
    <w:p w14:paraId="77D6776D" w14:textId="77777777" w:rsidR="003D2E6D" w:rsidRPr="003D2E6D" w:rsidRDefault="006C488C" w:rsidP="00515381">
      <w:pPr>
        <w:pStyle w:val="BodyTextIndent"/>
        <w:spacing w:before="60" w:after="60" w:line="320" w:lineRule="exact"/>
        <w:ind w:left="0" w:right="-30" w:firstLine="720"/>
        <w:jc w:val="both"/>
        <w:rPr>
          <w:bCs/>
        </w:rPr>
      </w:pPr>
      <w:r>
        <w:rPr>
          <w:bCs/>
        </w:rPr>
        <w:t>4</w:t>
      </w:r>
      <w:r w:rsidR="003D2E6D" w:rsidRPr="003D2E6D">
        <w:rPr>
          <w:bCs/>
        </w:rPr>
        <w:t xml:space="preserve">. </w:t>
      </w:r>
      <w:proofErr w:type="spellStart"/>
      <w:r w:rsidR="003D2E6D" w:rsidRPr="003D2E6D">
        <w:rPr>
          <w:bCs/>
        </w:rPr>
        <w:t>Tăng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cường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các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điều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kiện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đảm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bảo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chất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lượng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giáo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dục</w:t>
      </w:r>
      <w:proofErr w:type="spellEnd"/>
      <w:r w:rsidR="003D2E6D" w:rsidRPr="003D2E6D">
        <w:rPr>
          <w:bCs/>
        </w:rPr>
        <w:t xml:space="preserve">: </w:t>
      </w:r>
      <w:proofErr w:type="spellStart"/>
      <w:r w:rsidR="003D2E6D" w:rsidRPr="003D2E6D">
        <w:rPr>
          <w:bCs/>
        </w:rPr>
        <w:t>Đảm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bảo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đủ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điều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kiện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từ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cơ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sở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vật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chất</w:t>
      </w:r>
      <w:proofErr w:type="spellEnd"/>
      <w:r w:rsidR="003D2E6D" w:rsidRPr="003D2E6D">
        <w:rPr>
          <w:bCs/>
        </w:rPr>
        <w:t xml:space="preserve">, </w:t>
      </w:r>
      <w:proofErr w:type="spellStart"/>
      <w:r w:rsidR="003D2E6D" w:rsidRPr="003D2E6D">
        <w:rPr>
          <w:bCs/>
        </w:rPr>
        <w:t>đội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ngũ</w:t>
      </w:r>
      <w:proofErr w:type="spellEnd"/>
      <w:r w:rsidR="003D2E6D" w:rsidRPr="003D2E6D">
        <w:rPr>
          <w:bCs/>
        </w:rPr>
        <w:t xml:space="preserve">, </w:t>
      </w:r>
      <w:proofErr w:type="spellStart"/>
      <w:r w:rsidR="003D2E6D" w:rsidRPr="003D2E6D">
        <w:rPr>
          <w:bCs/>
        </w:rPr>
        <w:t>công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tác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bồi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dưỡng</w:t>
      </w:r>
      <w:proofErr w:type="spellEnd"/>
      <w:r w:rsidR="003D2E6D" w:rsidRPr="003D2E6D">
        <w:rPr>
          <w:bCs/>
        </w:rPr>
        <w:t xml:space="preserve">, </w:t>
      </w:r>
      <w:proofErr w:type="spellStart"/>
      <w:r w:rsidR="003D2E6D" w:rsidRPr="003D2E6D">
        <w:rPr>
          <w:bCs/>
        </w:rPr>
        <w:t>hình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thức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tổ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chức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hoạt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động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để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nâng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cao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chất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lượng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giáo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dục</w:t>
      </w:r>
      <w:proofErr w:type="spellEnd"/>
      <w:r w:rsidR="003D2E6D" w:rsidRPr="003D2E6D">
        <w:rPr>
          <w:bCs/>
        </w:rPr>
        <w:t>.</w:t>
      </w:r>
    </w:p>
    <w:p w14:paraId="79B0767F" w14:textId="77777777" w:rsidR="003D2E6D" w:rsidRDefault="006C488C" w:rsidP="000460A7">
      <w:pPr>
        <w:pStyle w:val="BodyTextIndent"/>
        <w:spacing w:before="60" w:after="60" w:line="320" w:lineRule="exact"/>
        <w:ind w:left="0" w:right="-52" w:firstLine="720"/>
        <w:jc w:val="both"/>
        <w:rPr>
          <w:bCs/>
        </w:rPr>
      </w:pPr>
      <w:r>
        <w:rPr>
          <w:bCs/>
        </w:rPr>
        <w:t>5</w:t>
      </w:r>
      <w:r w:rsidR="003D2E6D" w:rsidRPr="003D2E6D">
        <w:rPr>
          <w:bCs/>
        </w:rPr>
        <w:t xml:space="preserve">. </w:t>
      </w:r>
      <w:proofErr w:type="spellStart"/>
      <w:r w:rsidR="003D2E6D" w:rsidRPr="003D2E6D">
        <w:rPr>
          <w:bCs/>
        </w:rPr>
        <w:t>Tiếp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tục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thực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hiện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đổi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mới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công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tác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quản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lí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giáo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dục</w:t>
      </w:r>
      <w:proofErr w:type="spellEnd"/>
      <w:r w:rsidR="003D2E6D" w:rsidRPr="003D2E6D">
        <w:rPr>
          <w:bCs/>
        </w:rPr>
        <w:t xml:space="preserve">: </w:t>
      </w:r>
      <w:proofErr w:type="spellStart"/>
      <w:r w:rsidR="003D2E6D" w:rsidRPr="003D2E6D">
        <w:rPr>
          <w:bCs/>
        </w:rPr>
        <w:t>Phát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huy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vai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trò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tự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chủ</w:t>
      </w:r>
      <w:proofErr w:type="spellEnd"/>
      <w:r w:rsidR="003D2E6D" w:rsidRPr="003D2E6D">
        <w:rPr>
          <w:bCs/>
        </w:rPr>
        <w:t xml:space="preserve">, </w:t>
      </w:r>
      <w:proofErr w:type="spellStart"/>
      <w:r w:rsidR="003D2E6D" w:rsidRPr="003D2E6D">
        <w:rPr>
          <w:bCs/>
        </w:rPr>
        <w:t>tự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chịu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trách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nhiệm</w:t>
      </w:r>
      <w:proofErr w:type="spellEnd"/>
      <w:r w:rsidR="003D2E6D" w:rsidRPr="003D2E6D">
        <w:rPr>
          <w:bCs/>
        </w:rPr>
        <w:t xml:space="preserve">, </w:t>
      </w:r>
      <w:proofErr w:type="spellStart"/>
      <w:r w:rsidR="003D2E6D" w:rsidRPr="003D2E6D">
        <w:rPr>
          <w:bCs/>
        </w:rPr>
        <w:t>đổi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mới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trong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công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tác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quán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lý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của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cán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bộ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quản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lý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nhà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trường</w:t>
      </w:r>
      <w:proofErr w:type="spellEnd"/>
    </w:p>
    <w:p w14:paraId="01BEE78B" w14:textId="77777777" w:rsidR="006C488C" w:rsidRPr="006A517B" w:rsidRDefault="006C488C" w:rsidP="000460A7">
      <w:pPr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17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biể</w:t>
      </w:r>
      <w:r w:rsidR="00A425C9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A4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17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17B">
        <w:rPr>
          <w:rFonts w:ascii="Times New Roman" w:hAnsi="Times New Roman" w:cs="Times New Roman"/>
          <w:sz w:val="28"/>
          <w:szCs w:val="28"/>
        </w:rPr>
        <w:t>.</w:t>
      </w:r>
    </w:p>
    <w:p w14:paraId="13C56749" w14:textId="77777777" w:rsidR="006C488C" w:rsidRDefault="006C488C" w:rsidP="000460A7">
      <w:pPr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AC4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A42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25C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4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C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4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C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A4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C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A42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5C9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đạ</w:t>
      </w:r>
      <w:r w:rsidR="0077648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7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48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7648D">
        <w:rPr>
          <w:rFonts w:ascii="Times New Roman" w:hAnsi="Times New Roman" w:cs="Times New Roman"/>
          <w:sz w:val="28"/>
          <w:szCs w:val="28"/>
        </w:rPr>
        <w:t xml:space="preserve"> 97</w:t>
      </w:r>
      <w:r w:rsidRPr="00AC4B8A">
        <w:rPr>
          <w:rFonts w:ascii="Times New Roman" w:hAnsi="Times New Roman" w:cs="Times New Roman"/>
          <w:sz w:val="28"/>
          <w:szCs w:val="28"/>
        </w:rPr>
        <w:t xml:space="preserve">% TB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7648D">
        <w:rPr>
          <w:rFonts w:ascii="Times New Roman" w:hAnsi="Times New Roman" w:cs="Times New Roman"/>
          <w:sz w:val="28"/>
          <w:szCs w:val="28"/>
        </w:rPr>
        <w:t xml:space="preserve"> 35- 45</w:t>
      </w:r>
      <w:r w:rsidRPr="00AC4B8A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>.</w:t>
      </w:r>
      <w:r w:rsidRPr="00AC4B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18204F" w14:textId="77777777" w:rsidR="006C488C" w:rsidRPr="00AC4B8A" w:rsidRDefault="006C488C" w:rsidP="000460A7">
      <w:pPr>
        <w:spacing w:before="60" w:after="60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8.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Tăng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công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tác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an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ninh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an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toàn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tích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cực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phòng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chống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xâm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hại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và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bạo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lực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chú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trọng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xây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dựng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văn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hóa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nhà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tăng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giáo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dục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đạo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đức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lối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sống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rèn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luyện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kỹ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năng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sống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sinh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văn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hoá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ứng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xử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trên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không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gian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>mạng</w:t>
      </w:r>
      <w:proofErr w:type="spellEnd"/>
      <w:r w:rsidR="009A7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internet; </w:t>
      </w:r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xây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dựng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cơ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chế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phối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hợp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giữa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gia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đình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nhà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xã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hội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giáo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dục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đạo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đức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nhân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cách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sinh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Bảo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đảm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thực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hiện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hiệu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quả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chương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trình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giáo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dục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thể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chất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y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tế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trường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phát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động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phong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trào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chống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đuối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nước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cho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sinh</w:t>
      </w:r>
      <w:proofErr w:type="spellEnd"/>
      <w:r w:rsidRPr="00AC4B8A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139C3771" w14:textId="77777777" w:rsidR="006C488C" w:rsidRPr="00D3712A" w:rsidRDefault="006C488C" w:rsidP="000460A7">
      <w:pPr>
        <w:widowControl w:val="0"/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</w:pP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9. 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vi-VN"/>
        </w:rPr>
        <w:t xml:space="preserve">Tiếp tục đẩy mạnh 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it-IT"/>
        </w:rPr>
        <w:t>công tác truyền thông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vi-VN"/>
        </w:rPr>
        <w:t>, quán triệt sâu sắc các chủ trương, chính sách của Đảng, Nhà nước, Chính phủ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it-IT"/>
        </w:rPr>
        <w:t>, Quốc hội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vi-VN"/>
        </w:rPr>
        <w:t xml:space="preserve"> và của B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it-IT"/>
        </w:rPr>
        <w:t>ộ GDĐT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vi-VN"/>
        </w:rPr>
        <w:t xml:space="preserve"> về đổi mới 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it-IT"/>
        </w:rPr>
        <w:t>giáo dục trung học;</w:t>
      </w:r>
      <w:r w:rsidR="007B0A44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it-IT"/>
        </w:rPr>
        <w:t xml:space="preserve"> Thực hiện chương trình GDPT 2018;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Tuyên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truyền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những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kết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quả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đạt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được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để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xã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hội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hiểu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và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chia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sẻ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,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u w:color="FF0000"/>
        </w:rPr>
        <w:t>đồng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u w:color="FF0000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u w:color="FF0000"/>
        </w:rPr>
        <w:t>thuận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với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các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chủ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trương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đổi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mới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r w:rsidRPr="00AC4B8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  <w:lang w:val="it-IT"/>
        </w:rPr>
        <w:t>giáo dục</w:t>
      </w:r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;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xây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dựng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kế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hoạch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truyền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thông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,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phối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hợp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chặt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chẽ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địa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phương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,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kịp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thời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,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chủ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động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cung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cấp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thông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tin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để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định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hướng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dư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luận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,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tạo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niềm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tin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của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xã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 xml:space="preserve"> </w:t>
      </w:r>
      <w:proofErr w:type="spellStart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hội</w:t>
      </w:r>
      <w:proofErr w:type="spellEnd"/>
      <w:r w:rsidRPr="00D3712A">
        <w:rPr>
          <w:rFonts w:ascii="Times New Roman" w:eastAsia="Times New Roman" w:hAnsi="Times New Roman" w:cs="Times New Roman"/>
          <w:bCs/>
          <w:spacing w:val="2"/>
          <w:sz w:val="28"/>
          <w:szCs w:val="28"/>
          <w:highlight w:val="white"/>
        </w:rPr>
        <w:t>.</w:t>
      </w:r>
    </w:p>
    <w:p w14:paraId="6B079B20" w14:textId="77777777" w:rsidR="006C488C" w:rsidRPr="00AC4B8A" w:rsidRDefault="006C488C" w:rsidP="000460A7">
      <w:pPr>
        <w:spacing w:before="60" w:after="60" w:line="240" w:lineRule="auto"/>
        <w:ind w:firstLine="720"/>
        <w:jc w:val="both"/>
        <w:rPr>
          <w:rFonts w:ascii="TimesNewRomanPSMT" w:eastAsia="Times New Roman" w:hAnsi="TimesNewRomanPSMT" w:cs="Times New Roman"/>
          <w:sz w:val="28"/>
          <w:szCs w:val="28"/>
        </w:rPr>
      </w:pPr>
      <w:r w:rsidRPr="00AC4B8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>,</w:t>
      </w:r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UDCN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E74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63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r w:rsidRPr="00AC4B8A">
        <w:rPr>
          <w:rFonts w:ascii="Times New Roman" w:hAnsi="Times New Roman" w:cs="Times New Roman"/>
          <w:sz w:val="28"/>
          <w:szCs w:val="28"/>
          <w:lang w:val="vi-VN"/>
        </w:rPr>
        <w:t>nhà trường</w:t>
      </w:r>
      <w:r w:rsidRPr="00AC4B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khoa,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5F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925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4B8A">
        <w:rPr>
          <w:rFonts w:ascii="Times New Roman" w:hAnsi="Times New Roman" w:cs="Times New Roman"/>
          <w:sz w:val="28"/>
          <w:szCs w:val="28"/>
          <w:lang w:val="vi-VN"/>
        </w:rPr>
        <w:t xml:space="preserve">Xây dựng giá trị cốt lõi của nhà trường, hướng tới xây dựng trường học hạnh phúc, song song với vệc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AC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8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C4B8A">
        <w:rPr>
          <w:rFonts w:ascii="Times New Roman" w:hAnsi="Times New Roman" w:cs="Times New Roman"/>
          <w:sz w:val="28"/>
          <w:szCs w:val="28"/>
          <w:lang w:val="vi-VN"/>
        </w:rPr>
        <w:t xml:space="preserve"> trường đạt chuẩn quốc gia và đạt mức kiểm định chất lượng giáo dục.  </w:t>
      </w:r>
    </w:p>
    <w:p w14:paraId="1DD719DB" w14:textId="77777777" w:rsidR="003D2E6D" w:rsidRPr="003D2E6D" w:rsidRDefault="006C488C" w:rsidP="000460A7">
      <w:pPr>
        <w:pStyle w:val="BodyTextIndent"/>
        <w:spacing w:before="60" w:after="60" w:line="320" w:lineRule="exact"/>
        <w:ind w:left="0" w:right="-52" w:firstLine="720"/>
        <w:jc w:val="both"/>
        <w:rPr>
          <w:bCs/>
        </w:rPr>
      </w:pPr>
      <w:r>
        <w:rPr>
          <w:bCs/>
        </w:rPr>
        <w:t>11</w:t>
      </w:r>
      <w:r w:rsidR="003D2E6D" w:rsidRPr="003D2E6D">
        <w:rPr>
          <w:bCs/>
        </w:rPr>
        <w:t xml:space="preserve">. </w:t>
      </w:r>
      <w:proofErr w:type="spellStart"/>
      <w:r w:rsidR="003D2E6D" w:rsidRPr="003D2E6D">
        <w:rPr>
          <w:bCs/>
        </w:rPr>
        <w:t>Xây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dựng</w:t>
      </w:r>
      <w:proofErr w:type="spellEnd"/>
      <w:r w:rsidR="003D2E6D" w:rsidRPr="003D2E6D">
        <w:rPr>
          <w:bCs/>
        </w:rPr>
        <w:t xml:space="preserve"> Trường </w:t>
      </w:r>
      <w:proofErr w:type="spellStart"/>
      <w:r w:rsidR="003D2E6D" w:rsidRPr="003D2E6D">
        <w:rPr>
          <w:bCs/>
        </w:rPr>
        <w:t>học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hạnh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phúc</w:t>
      </w:r>
      <w:proofErr w:type="spellEnd"/>
      <w:r w:rsidR="003D2E6D" w:rsidRPr="003D2E6D">
        <w:rPr>
          <w:bCs/>
        </w:rPr>
        <w:t xml:space="preserve">: </w:t>
      </w:r>
      <w:proofErr w:type="spellStart"/>
      <w:r w:rsidR="003D2E6D" w:rsidRPr="003D2E6D">
        <w:rPr>
          <w:bCs/>
        </w:rPr>
        <w:t>Thực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hiện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tốt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công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tác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xây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dựng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trường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học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hạnh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phúc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tại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trường</w:t>
      </w:r>
      <w:proofErr w:type="spellEnd"/>
    </w:p>
    <w:p w14:paraId="6007AA84" w14:textId="77777777" w:rsidR="003D2E6D" w:rsidRPr="003D2E6D" w:rsidRDefault="006C488C" w:rsidP="000460A7">
      <w:pPr>
        <w:pStyle w:val="BodyTextIndent"/>
        <w:spacing w:before="60" w:after="60" w:line="320" w:lineRule="exact"/>
        <w:ind w:left="0" w:right="-52" w:firstLine="720"/>
        <w:jc w:val="both"/>
        <w:rPr>
          <w:bCs/>
        </w:rPr>
      </w:pPr>
      <w:r>
        <w:rPr>
          <w:bCs/>
        </w:rPr>
        <w:t>12</w:t>
      </w:r>
      <w:r w:rsidR="003D2E6D" w:rsidRPr="003D2E6D">
        <w:rPr>
          <w:bCs/>
        </w:rPr>
        <w:t xml:space="preserve">. Công </w:t>
      </w:r>
      <w:proofErr w:type="spellStart"/>
      <w:r w:rsidR="003D2E6D" w:rsidRPr="003D2E6D">
        <w:rPr>
          <w:bCs/>
        </w:rPr>
        <w:t>tác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thi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đua</w:t>
      </w:r>
      <w:proofErr w:type="spellEnd"/>
      <w:r w:rsidR="003D2E6D" w:rsidRPr="003D2E6D">
        <w:rPr>
          <w:bCs/>
        </w:rPr>
        <w:t xml:space="preserve">, </w:t>
      </w:r>
      <w:proofErr w:type="spellStart"/>
      <w:r w:rsidR="003D2E6D" w:rsidRPr="003D2E6D">
        <w:rPr>
          <w:bCs/>
        </w:rPr>
        <w:t>khen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thưởng</w:t>
      </w:r>
      <w:proofErr w:type="spellEnd"/>
      <w:r w:rsidR="003D2E6D" w:rsidRPr="003D2E6D">
        <w:rPr>
          <w:bCs/>
        </w:rPr>
        <w:t xml:space="preserve">: </w:t>
      </w:r>
      <w:proofErr w:type="spellStart"/>
      <w:r w:rsidR="003D2E6D" w:rsidRPr="003D2E6D">
        <w:rPr>
          <w:bCs/>
        </w:rPr>
        <w:t>Tổ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chức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tốt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công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tác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thi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đua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khen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thưởng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để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đẩy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mạnh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mọi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phong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trào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nhà</w:t>
      </w:r>
      <w:proofErr w:type="spellEnd"/>
      <w:r w:rsidR="003D2E6D" w:rsidRPr="003D2E6D">
        <w:rPr>
          <w:bCs/>
        </w:rPr>
        <w:t xml:space="preserve"> </w:t>
      </w:r>
      <w:proofErr w:type="spellStart"/>
      <w:r w:rsidR="003D2E6D" w:rsidRPr="003D2E6D">
        <w:rPr>
          <w:bCs/>
        </w:rPr>
        <w:t>trường</w:t>
      </w:r>
      <w:proofErr w:type="spellEnd"/>
      <w:r w:rsidR="003D2E6D" w:rsidRPr="003D2E6D">
        <w:rPr>
          <w:bCs/>
        </w:rPr>
        <w:t>:</w:t>
      </w:r>
    </w:p>
    <w:p w14:paraId="2125807E" w14:textId="77777777" w:rsidR="006D6A90" w:rsidRDefault="003D2E6D" w:rsidP="000460A7">
      <w:pPr>
        <w:shd w:val="clear" w:color="auto" w:fill="FFFFFF"/>
        <w:spacing w:before="60" w:after="60" w:line="39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E6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khen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thưởng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kịp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tiến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ngũ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2E6D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3D2E6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BF22E3" w14:textId="77777777" w:rsidR="0004253E" w:rsidRPr="0004253E" w:rsidRDefault="00BE1A73" w:rsidP="000460A7">
      <w:pPr>
        <w:shd w:val="clear" w:color="auto" w:fill="FFFFFF"/>
        <w:spacing w:beforeLines="20" w:before="48" w:afterLines="20" w:after="48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</w:t>
      </w:r>
      <w:r w:rsidR="0004253E"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 NỘI DUNG THỰC HIỆN CHƯƠNG TRÌNH GIÁO DỤC</w:t>
      </w:r>
    </w:p>
    <w:p w14:paraId="5DAA3262" w14:textId="77777777" w:rsidR="0004253E" w:rsidRPr="0004253E" w:rsidRDefault="0004253E" w:rsidP="000460A7">
      <w:pPr>
        <w:shd w:val="clear" w:color="auto" w:fill="FFFFFF"/>
        <w:spacing w:beforeLines="20" w:before="48" w:afterLines="20" w:after="48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35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</w:p>
    <w:p w14:paraId="655BC439" w14:textId="77777777" w:rsidR="0004253E" w:rsidRPr="0004253E" w:rsidRDefault="0004253E" w:rsidP="000460A7">
      <w:pPr>
        <w:shd w:val="clear" w:color="auto" w:fill="FFFFFF"/>
        <w:spacing w:beforeLines="20" w:before="48" w:afterLines="20" w:after="48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Học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I: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D2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5/9/20</w:t>
      </w:r>
      <w:r w:rsidR="006C48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C06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06D2" w:rsidRPr="004C06D2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="004C0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8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/01/20</w:t>
      </w:r>
      <w:r w:rsidR="006C488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83AAC2" w14:textId="77777777" w:rsidR="0004253E" w:rsidRPr="0004253E" w:rsidRDefault="0004253E" w:rsidP="000460A7">
      <w:pPr>
        <w:shd w:val="clear" w:color="auto" w:fill="FFFFFF"/>
        <w:spacing w:beforeLines="20" w:before="48" w:afterLines="20" w:after="48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Học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II: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C48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/01/20</w:t>
      </w:r>
      <w:r w:rsidR="006C488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6D2" w:rsidRPr="004C06D2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="004C06D2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/5/20</w:t>
      </w:r>
      <w:r w:rsidR="006C488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A851B" w14:textId="77777777" w:rsidR="0004253E" w:rsidRPr="0004253E" w:rsidRDefault="0004253E" w:rsidP="000460A7">
      <w:pPr>
        <w:shd w:val="clear" w:color="auto" w:fill="FFFFFF"/>
        <w:spacing w:beforeLines="20" w:before="48" w:afterLines="20" w:after="48" w:line="390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2.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Chương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khóa</w:t>
      </w:r>
      <w:proofErr w:type="spellEnd"/>
    </w:p>
    <w:tbl>
      <w:tblPr>
        <w:tblW w:w="10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529"/>
        <w:gridCol w:w="1418"/>
        <w:gridCol w:w="1417"/>
        <w:gridCol w:w="1276"/>
        <w:gridCol w:w="1134"/>
        <w:gridCol w:w="1559"/>
      </w:tblGrid>
      <w:tr w:rsidR="0004253E" w:rsidRPr="0004253E" w14:paraId="760D1373" w14:textId="77777777" w:rsidTr="00923FA9">
        <w:trPr>
          <w:trHeight w:val="180"/>
        </w:trPr>
        <w:tc>
          <w:tcPr>
            <w:tcW w:w="881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A11323B" w14:textId="77777777" w:rsidR="0004253E" w:rsidRPr="0004253E" w:rsidRDefault="0004253E" w:rsidP="00923FA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2529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0C0B79B" w14:textId="77777777" w:rsidR="0004253E" w:rsidRPr="0004253E" w:rsidRDefault="0004253E" w:rsidP="00923FA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C509BAA" w14:textId="77777777" w:rsidR="0004253E" w:rsidRPr="0004253E" w:rsidRDefault="0004253E" w:rsidP="00923FA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khối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B7080E2" w14:textId="77777777" w:rsidR="0004253E" w:rsidRPr="0004253E" w:rsidRDefault="0004253E" w:rsidP="00923FA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04253E" w:rsidRPr="0004253E" w14:paraId="66B9FDE0" w14:textId="77777777" w:rsidTr="00923FA9">
        <w:trPr>
          <w:trHeight w:val="150"/>
        </w:trPr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EB00934" w14:textId="77777777" w:rsidR="0004253E" w:rsidRPr="0004253E" w:rsidRDefault="0004253E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25DF56A" w14:textId="77777777" w:rsidR="0004253E" w:rsidRPr="0004253E" w:rsidRDefault="0004253E" w:rsidP="0004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99CE882" w14:textId="77777777" w:rsidR="0004253E" w:rsidRPr="0004253E" w:rsidRDefault="0004253E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6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3908697" w14:textId="77777777" w:rsidR="0004253E" w:rsidRPr="0004253E" w:rsidRDefault="0004253E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7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A880DA5" w14:textId="77777777" w:rsidR="0004253E" w:rsidRPr="0004253E" w:rsidRDefault="0004253E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8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0805505" w14:textId="77777777" w:rsidR="0004253E" w:rsidRPr="0004253E" w:rsidRDefault="0004253E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Pr="003D2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9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64A981A" w14:textId="77777777" w:rsidR="0004253E" w:rsidRPr="0004253E" w:rsidRDefault="0004253E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55C44A8D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84D71D0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E140092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0066A9E0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7D8F98C3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8E47F5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0F69A5A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F8C55CC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214A77B8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66CDC16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944222A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45DF8DD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2C51FA47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FFB48F6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62AF709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953DCCC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2BAECD58" w14:textId="77777777" w:rsidTr="002E7EC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0DFA031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E11432D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574B0B3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74F9E5BD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31EF7CA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B8E9372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7BB68C3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5FD196BF" w14:textId="77777777" w:rsidTr="002E7EC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C086DE7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A6D14F5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65C9ACFB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4FDF8F2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1E4414A3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4D877F3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F7E6ABC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31BC4EDC" w14:textId="77777777" w:rsidTr="002E7EC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690FF52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39FAFC7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2027279B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192735A2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104156E7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5AFA799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EBD5D98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53835E40" w14:textId="77777777" w:rsidTr="002E7EC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02A2212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B69BF58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2DE4C49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5218AF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2DE49D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4C41BA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2654E8E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6D7E3620" w14:textId="77777777" w:rsidTr="002E7EC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1C38DB8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620CF31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63B974A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5CBDDDA6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7AED0A1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2A9C81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66DCDD4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449F2F2A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DEF4A0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FF8F298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Anh</w:t>
            </w:r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C7FA68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182580D0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1CB5C43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19F7918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DF53FD8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1ED1A1FF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9E1351A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FBEEDED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1ABA81E1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001553FB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D438359" w14:textId="77777777" w:rsidR="004C06D2" w:rsidRPr="0004253E" w:rsidRDefault="007A4CC6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212CBE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1624DA26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136C05CC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B40845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521A2C6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166E3D01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1E27163F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C8D4248" w14:textId="77777777" w:rsidR="004C06D2" w:rsidRPr="0004253E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234A45E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28926651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70EEFCB5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2272AD1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3A26740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285FB521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7AB47346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7B73EC9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BF096A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67D1A68A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320B43CE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B61A04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B4E3BEE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35DCA2A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02189A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1AA575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EE624C8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E1E0DFC" w14:textId="77777777" w:rsidR="004C06D2" w:rsidRPr="0004253E" w:rsidRDefault="004C06D2" w:rsidP="009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2BE245BC" w14:textId="77777777" w:rsidTr="009166B6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53505B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E28E2B9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518E9152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6569E6E1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2ACB3BC1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1C011C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</w:tcPr>
          <w:p w14:paraId="507822F7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20FB8B78" w14:textId="77777777" w:rsidTr="009166B6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299F54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76325D9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1AF97C7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485E6BA2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6954047C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73D09B3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53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BA9ED25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745498EB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6D224B10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7A6A829" w14:textId="77777777" w:rsidR="004C06D2" w:rsidRPr="0004253E" w:rsidRDefault="004C06D2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 TN</w:t>
            </w:r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2F8E16C5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90C504A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68712715" w14:textId="77777777" w:rsidR="004C06D2" w:rsidRPr="0004253E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7F548BD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7F45B04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1254C486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6C7B61E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46903AF" w14:textId="77777777" w:rsidR="004C06D2" w:rsidRPr="0004253E" w:rsidRDefault="00923FA9" w:rsidP="00923F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4C0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&amp; </w:t>
            </w:r>
            <w:proofErr w:type="spellStart"/>
            <w:r w:rsidR="004C06D2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BBF4623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3F28654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1A1827A6" w14:textId="77777777" w:rsidR="004C06D2" w:rsidRPr="0004253E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2BB5CAB2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82DDBC3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65EAAAEB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90405BF" w14:textId="77777777" w:rsidR="004C06D2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A5D4BA7" w14:textId="77777777" w:rsidR="004C06D2" w:rsidRDefault="00923FA9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TN-HN</w:t>
            </w:r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382C0249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B608257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1074F297" w14:textId="77777777" w:rsidR="004C06D2" w:rsidRPr="0004253E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18B3A0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53F3BED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6D2" w:rsidRPr="0004253E" w14:paraId="06B6E20F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6ABDF92" w14:textId="77777777" w:rsidR="004C06D2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3AACDAF3" w14:textId="77777777" w:rsidR="004C06D2" w:rsidRDefault="00923FA9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1458804F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223F1CFC" w14:textId="77777777" w:rsidR="004C06D2" w:rsidRPr="0004253E" w:rsidRDefault="00923FA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6A47B18E" w14:textId="77777777" w:rsidR="004C06D2" w:rsidRPr="0004253E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B7395C3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C45395F" w14:textId="77777777" w:rsidR="004C06D2" w:rsidRPr="0004253E" w:rsidRDefault="004C06D2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EC9" w:rsidRPr="0004253E" w14:paraId="66F1EEB0" w14:textId="77777777" w:rsidTr="00923FA9">
        <w:trPr>
          <w:trHeight w:val="150"/>
        </w:trPr>
        <w:tc>
          <w:tcPr>
            <w:tcW w:w="881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310B0655" w14:textId="77777777" w:rsidR="002E7EC9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EFEBD27" w14:textId="77777777" w:rsidR="002E7EC9" w:rsidRDefault="002E7EC9" w:rsidP="0004253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GDĐP</w:t>
            </w:r>
          </w:p>
        </w:tc>
        <w:tc>
          <w:tcPr>
            <w:tcW w:w="141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5DAB4593" w14:textId="77777777" w:rsidR="002E7EC9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0E991264" w14:textId="77777777" w:rsidR="002E7EC9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21632EB7" w14:textId="77777777" w:rsidR="002E7EC9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7503F8A5" w14:textId="77777777" w:rsidR="002E7EC9" w:rsidRPr="0004253E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</w:tcPr>
          <w:p w14:paraId="3466CDCD" w14:textId="77777777" w:rsidR="002E7EC9" w:rsidRPr="0004253E" w:rsidRDefault="002E7EC9" w:rsidP="00923FA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5EBF22" w14:textId="77777777" w:rsidR="0004253E" w:rsidRPr="0004253E" w:rsidRDefault="0004253E" w:rsidP="00BE1A73">
      <w:pPr>
        <w:shd w:val="clear" w:color="auto" w:fill="FFFFFF"/>
        <w:spacing w:after="0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Các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hoạt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giáo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dục</w:t>
      </w:r>
      <w:proofErr w:type="spellEnd"/>
      <w:r w:rsidR="00BA21A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14:paraId="4FD77C74" w14:textId="77777777" w:rsidR="0004253E" w:rsidRPr="0004253E" w:rsidRDefault="0004253E" w:rsidP="00BE1A73">
      <w:pPr>
        <w:shd w:val="clear" w:color="auto" w:fill="FFFFFF"/>
        <w:spacing w:after="0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3.1.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Bồi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dưỡng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giỏi</w:t>
      </w:r>
      <w:proofErr w:type="spellEnd"/>
    </w:p>
    <w:p w14:paraId="18CE46B5" w14:textId="77777777" w:rsidR="0004253E" w:rsidRDefault="0004253E" w:rsidP="005D095C">
      <w:pPr>
        <w:shd w:val="clear" w:color="auto" w:fill="FFFFFF"/>
        <w:spacing w:after="20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21A6">
        <w:rPr>
          <w:rFonts w:ascii="Times New Roman" w:eastAsia="Times New Roman" w:hAnsi="Times New Roman" w:cs="Times New Roman"/>
          <w:sz w:val="28"/>
          <w:szCs w:val="28"/>
        </w:rPr>
        <w:t xml:space="preserve">KHTN </w:t>
      </w:r>
      <w:proofErr w:type="spellStart"/>
      <w:r w:rsidR="00BA21A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BA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21A6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BA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Sinh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Anh, Tin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BA21A6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, Văn,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Anh.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7B5C0E" w14:textId="77777777" w:rsidR="00923FA9" w:rsidRDefault="00923FA9" w:rsidP="005D095C">
      <w:pPr>
        <w:shd w:val="clear" w:color="auto" w:fill="FFFFFF"/>
        <w:spacing w:after="20" w:line="39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595"/>
        <w:gridCol w:w="2681"/>
        <w:gridCol w:w="992"/>
        <w:gridCol w:w="628"/>
        <w:gridCol w:w="581"/>
        <w:gridCol w:w="581"/>
        <w:gridCol w:w="581"/>
        <w:gridCol w:w="581"/>
        <w:gridCol w:w="581"/>
        <w:gridCol w:w="591"/>
        <w:gridCol w:w="567"/>
        <w:gridCol w:w="689"/>
      </w:tblGrid>
      <w:tr w:rsidR="00E8174D" w:rsidRPr="00E8174D" w14:paraId="4FDFF89B" w14:textId="77777777" w:rsidTr="00722FEC">
        <w:trPr>
          <w:trHeight w:val="36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638757C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5A40680E" w14:textId="77777777" w:rsidR="00E8174D" w:rsidRPr="005D095C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5D0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HỌ VÀ TÊN GV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73E4C25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MÔN DẠY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2A007AF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40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6F7A3D34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KHÓA BIỂU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3F8AEE2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Ghi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chú</w:t>
            </w:r>
            <w:proofErr w:type="spellEnd"/>
          </w:p>
        </w:tc>
      </w:tr>
      <w:tr w:rsidR="00E8174D" w:rsidRPr="00E8174D" w14:paraId="33E65E8A" w14:textId="77777777" w:rsidTr="00722FEC">
        <w:trPr>
          <w:trHeight w:val="36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3E5B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000C" w14:textId="77777777" w:rsidR="00E8174D" w:rsidRPr="005D095C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C824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E99D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3BC9126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2BD33E7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620F9D7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0C19AAD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4FBBB93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6FBC8AC1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Thứ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79646"/>
            <w:noWrap/>
            <w:vAlign w:val="center"/>
            <w:hideMark/>
          </w:tcPr>
          <w:p w14:paraId="2F23F4E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CN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96F1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74D" w:rsidRPr="00E8174D" w14:paraId="59D0E197" w14:textId="77777777" w:rsidTr="00722FEC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967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963BC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Lê Phạm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Lượng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418B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C9C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E5C1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0CFE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4A511" w14:textId="77777777" w:rsidR="00E8174D" w:rsidRPr="00E8174D" w:rsidRDefault="00694B6A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="00E8174D"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D2FF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6981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A68F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A4D6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88206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51C431B6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4DA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B371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Phạm Thị Thanh Tâm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6E398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2D7D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E43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B04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C6FC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8E7A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D58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780C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4B7C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F509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555BCC55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3EBFB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0E65C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Nguễn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Thị Duy 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219B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Văn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2119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ACFD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2A3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8518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CB369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B974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7CB0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6B0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5D2F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5FE293C3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AC72C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7CB36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Nguyễn Vi 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A37F" w14:textId="77777777" w:rsidR="00E8174D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Anh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C008C" w14:textId="77777777" w:rsidR="00E8174D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DEAA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E2D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CE66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0681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78F4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1E64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D2AF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C78F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69BFC32D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B7F60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2500D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Phan Xuân Thu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FC2E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môn Lí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5B7D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A77A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DA9E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AA62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6083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5966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782E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67699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088E0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16EFC08D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F9253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D7974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Ngô Thị Phương Thảo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9485C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Sinh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B69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3EB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871A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13F1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3038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C33E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1070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7820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B190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722FEC" w:rsidRPr="00E8174D" w14:paraId="0D006843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8F88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111A0" w14:textId="77777777" w:rsidR="00722FEC" w:rsidRDefault="00722FEC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Đặng Thị Ánh Tuyết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DE9F7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môn Hoá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55D1B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AD60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0A2D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43312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0165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60F2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1B46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33D4" w14:textId="77777777" w:rsidR="00722FEC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E3F54" w14:textId="77777777" w:rsidR="00722FEC" w:rsidRPr="00E8174D" w:rsidRDefault="00722FEC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74D" w:rsidRPr="00E8174D" w14:paraId="2A18C354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C97A6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295D1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Nguyễn Trung Tin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A5CF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Sử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CB104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BF0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FF11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1DE9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6419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94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2BA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79D2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5BCC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5085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22C9BB06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A2C29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CCEAE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Nguyễn Thị Như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Diệu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19C04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Địa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FEC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CA0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F93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781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4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E9E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553D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F72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DC53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255A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1A2A9355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9A0A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A48B3" w14:textId="77777777" w:rsidR="00E8174D" w:rsidRPr="005D095C" w:rsidRDefault="00722FEC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Lương Thị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3D769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BD5E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A57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A7AE9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9E46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D3B1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1714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4494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A9371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7404D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4920CE7A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E62D0AF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FECBB3D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Lê Phạm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Lượng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7D8022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4D6863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</w:tcPr>
          <w:p w14:paraId="44E7470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</w:tcPr>
          <w:p w14:paraId="779D35C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52509C1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8F411B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657B8A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0E54849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B70449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D05231B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27E27020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0A9DE7FA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6D92A80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Thị Thuỳ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Trâm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44051A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Văn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28A709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</w:tcPr>
          <w:p w14:paraId="340EAF7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</w:tcPr>
          <w:p w14:paraId="326E5B2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EAC72E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8C04861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3A589E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0A7520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E01E554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69C78FBF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3274058D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4F43805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815DABB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Nguyễn Vi 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974F34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Anh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6A5BF3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</w:tcPr>
          <w:p w14:paraId="0FA655D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</w:tcPr>
          <w:p w14:paraId="7B37C1F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518142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7CA7264" w14:textId="77777777" w:rsidR="00E8174D" w:rsidRPr="00E8174D" w:rsidRDefault="00694B6A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="00E8174D"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C9325B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41AD0F2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3CEAA3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4A657CDD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11938851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805AED7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7D1145EB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Lê Thị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Tình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1AB4441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KHTN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0A488E9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3251DB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1F21C3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03089C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4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1224214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0A4DC83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507B73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740D41E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3BA705BA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69D31E53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3E13370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17F2960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Ngô Thị Phương Thảo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331FA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FF16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DC6E2D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1F8D85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28FC4E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008219E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A28850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F84AD79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FFFBBF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50DA82A7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705DCC17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33F584D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02B6F5F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Đặng Thị Ánh Tuyết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5C4A7A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28A7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FFE4BB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9AC468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111BBEE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7078884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B10E12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199D15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7501817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55D1E57D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314CE382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B8CD5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6B899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Phạm Thị Thanh Tâm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8AA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887B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BE0F5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1F08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5E0A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76E7" w14:textId="77777777" w:rsidR="00E8174D" w:rsidRPr="00E8174D" w:rsidRDefault="00694B6A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66F03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D799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D8158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0CB8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1E8A62FA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C505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34602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Thị Như Thuỳ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1717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Văn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C0CD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6AB0C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C8B47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0B2B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59E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287E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456F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A69A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4E10C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E8174D" w:rsidRPr="00E8174D" w14:paraId="57624586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3CD96" w14:textId="77777777" w:rsidR="00E8174D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2D93F" w14:textId="77777777" w:rsidR="00E8174D" w:rsidRPr="005D095C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Trương Thị Thu Phương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512FD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Anh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4A3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A768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0E7D6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E6B0" w14:textId="77777777" w:rsidR="00E8174D" w:rsidRPr="00E8174D" w:rsidRDefault="00694B6A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="00E8174D"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0E7FF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76E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10FFA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EBB90" w14:textId="77777777" w:rsidR="00E8174D" w:rsidRPr="00E8174D" w:rsidRDefault="00E8174D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8A09" w14:textId="77777777" w:rsidR="00E8174D" w:rsidRPr="00E8174D" w:rsidRDefault="00E8174D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067C11" w:rsidRPr="00E8174D" w14:paraId="4A38703A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FFBE" w14:textId="77777777" w:rsidR="00067C11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D0299" w14:textId="77777777" w:rsidR="00067C11" w:rsidRPr="005D095C" w:rsidRDefault="00067C11" w:rsidP="0065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Lê Thị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Tình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99B0C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KHTN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F1C0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03D27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6B1F3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7444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A4F5C" w14:textId="77777777" w:rsidR="00067C11" w:rsidRPr="00E8174D" w:rsidRDefault="00694B6A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="00067C11"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3639A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0C2FF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55F04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0700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067C11" w:rsidRPr="00E8174D" w14:paraId="7E6B3634" w14:textId="77777777" w:rsidTr="00694B6A"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64A1E" w14:textId="77777777" w:rsidR="00067C11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65411" w14:textId="77777777" w:rsidR="00067C11" w:rsidRPr="005D095C" w:rsidRDefault="00067C11" w:rsidP="0065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Ngô Thị Phương Thảo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CAB1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E330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57B9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4F8ED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E4FB9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4BD2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6214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141E0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91973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230E9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  <w:tr w:rsidR="00067C11" w:rsidRPr="00E8174D" w14:paraId="4769B6FC" w14:textId="77777777" w:rsidTr="00722FEC">
        <w:trPr>
          <w:trHeight w:val="3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B67BE" w14:textId="77777777" w:rsidR="00067C11" w:rsidRPr="00E8174D" w:rsidRDefault="00722FEC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7D1CB" w14:textId="77777777" w:rsidR="00067C11" w:rsidRPr="005D095C" w:rsidRDefault="00067C11" w:rsidP="0065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Đặng Thị Ánh Tuyết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36A1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AF2E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58BE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538E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42F4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4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78B7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B183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CECC" w14:textId="77777777" w:rsidR="00067C11" w:rsidRPr="00E8174D" w:rsidRDefault="00067C11" w:rsidP="00E8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4AA4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849F4" w14:textId="77777777" w:rsidR="00067C11" w:rsidRPr="00E8174D" w:rsidRDefault="00067C11" w:rsidP="00E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tiết</w:t>
            </w:r>
            <w:proofErr w:type="spellEnd"/>
          </w:p>
        </w:tc>
      </w:tr>
    </w:tbl>
    <w:p w14:paraId="3D9DB4DF" w14:textId="77777777" w:rsidR="0004253E" w:rsidRPr="00694B6A" w:rsidRDefault="0004253E" w:rsidP="00BE1A73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="00923FA9" w:rsidRPr="00694B6A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  <w:r w:rsidR="00923FA9" w:rsidRPr="00694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FA9" w:rsidRPr="00694B6A"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3098E4" w14:textId="77777777" w:rsidR="00923FA9" w:rsidRPr="0004253E" w:rsidRDefault="00BE1A73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l</w:t>
      </w:r>
      <w:r w:rsidR="00923FA9">
        <w:rPr>
          <w:rFonts w:ascii="Times New Roman" w:eastAsia="Times New Roman" w:hAnsi="Times New Roman" w:cs="Times New Roman"/>
          <w:sz w:val="28"/>
          <w:szCs w:val="28"/>
        </w:rPr>
        <w:t>àm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92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3FA9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HSG </w:t>
      </w:r>
    </w:p>
    <w:p w14:paraId="71664069" w14:textId="77777777" w:rsidR="0004253E" w:rsidRPr="0004253E" w:rsidRDefault="00BE1A73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Giao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</w:t>
      </w:r>
      <w:r w:rsidR="00694B6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gải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TDTT</w:t>
      </w:r>
      <w:r w:rsidR="0078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6ECF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78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6EC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786EC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C1F753" w14:textId="77777777" w:rsidR="0004253E" w:rsidRPr="0004253E" w:rsidRDefault="00BE1A73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TDTT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B6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694B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95C">
        <w:rPr>
          <w:rFonts w:ascii="Times New Roman" w:eastAsia="Times New Roman" w:hAnsi="Times New Roman" w:cs="Times New Roman"/>
          <w:sz w:val="28"/>
          <w:szCs w:val="28"/>
        </w:rPr>
        <w:t>GV</w:t>
      </w:r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3A1CAA" w14:textId="77777777" w:rsidR="0004253E" w:rsidRPr="0004253E" w:rsidRDefault="00BE1A73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AAD28" w14:textId="77777777" w:rsidR="0004253E" w:rsidRPr="0004253E" w:rsidRDefault="00786ECF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="0004253E"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8193B4" w14:textId="77777777" w:rsidR="0004253E" w:rsidRPr="0004253E" w:rsidRDefault="0004253E" w:rsidP="006F4480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>Đối</w:t>
      </w:r>
      <w:proofErr w:type="spellEnd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>chuyên</w:t>
      </w:r>
      <w:proofErr w:type="spellEnd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B6A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0C0E66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14:paraId="149126C4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Theo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88DA2A" w14:textId="77777777" w:rsidR="0004253E" w:rsidRPr="006F4480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6F4480">
        <w:rPr>
          <w:rFonts w:ascii="Times New Roman" w:eastAsia="Times New Roman" w:hAnsi="Times New Roman" w:cs="Times New Roman"/>
          <w:b/>
          <w:sz w:val="28"/>
          <w:szCs w:val="28"/>
        </w:rPr>
        <w:t>Đối</w:t>
      </w:r>
      <w:proofErr w:type="spellEnd"/>
      <w:r w:rsidRP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480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P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4480">
        <w:rPr>
          <w:rFonts w:ascii="Times New Roman" w:eastAsia="Times New Roman" w:hAnsi="Times New Roman" w:cs="Times New Roman"/>
          <w:b/>
          <w:sz w:val="28"/>
          <w:szCs w:val="28"/>
        </w:rPr>
        <w:t>gi</w:t>
      </w:r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>áo</w:t>
      </w:r>
      <w:proofErr w:type="spellEnd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>bồi</w:t>
      </w:r>
      <w:proofErr w:type="spellEnd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>dưỡng</w:t>
      </w:r>
      <w:proofErr w:type="spellEnd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3D3D" w:rsidRPr="006F4480">
        <w:rPr>
          <w:rFonts w:ascii="Times New Roman" w:eastAsia="Times New Roman" w:hAnsi="Times New Roman" w:cs="Times New Roman"/>
          <w:b/>
          <w:sz w:val="28"/>
          <w:szCs w:val="28"/>
        </w:rPr>
        <w:t>họ</w:t>
      </w:r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proofErr w:type="spellEnd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>giỏi</w:t>
      </w:r>
      <w:proofErr w:type="spellEnd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>hoá</w:t>
      </w:r>
      <w:proofErr w:type="spellEnd"/>
      <w:r w:rsidR="006F448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0263022" w14:textId="77777777" w:rsid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</w:t>
      </w:r>
      <w:r w:rsidR="00363D3D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116F01" w14:textId="77777777" w:rsidR="00363D3D" w:rsidRPr="0004253E" w:rsidRDefault="00363D3D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6F4480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khiếuvề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6F4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48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0E40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E40A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0E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0A3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="000E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0A3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="000E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0A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="000E40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E40A3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0E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40A3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0E4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7F8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792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DC4D5C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GVBM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HS,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F1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100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08DA6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dung,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97013B" w14:textId="77777777" w:rsidR="00363D3D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363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3D3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678</w:t>
      </w:r>
    </w:p>
    <w:p w14:paraId="05170BE1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2F693D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53356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23FA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>/ 9/202</w:t>
      </w:r>
      <w:r w:rsidR="001B747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="001B747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1B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47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1B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4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B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47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1B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47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1B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47A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1B7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47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1B74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EF2C7B" w14:textId="77777777" w:rsidR="00D0028C" w:rsidRDefault="0004253E" w:rsidP="00BE1A73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3.2.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Phụ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đạo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yếu</w:t>
      </w:r>
      <w:proofErr w:type="spellEnd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D2E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kém</w:t>
      </w:r>
      <w:proofErr w:type="spellEnd"/>
    </w:p>
    <w:p w14:paraId="368A340A" w14:textId="77777777" w:rsidR="0004253E" w:rsidRPr="00D0028C" w:rsidRDefault="0004253E" w:rsidP="00D0028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tuỵ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AD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22F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</w:p>
    <w:p w14:paraId="6EFB36CD" w14:textId="77777777" w:rsidR="0004253E" w:rsidRPr="0004253E" w:rsidRDefault="0004253E" w:rsidP="005D095C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- Các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53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khoá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F5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5A61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4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724824" w14:textId="77777777" w:rsidR="00E20EC0" w:rsidRPr="004E3F6E" w:rsidRDefault="00923FA9" w:rsidP="00BE1A73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F6E">
        <w:rPr>
          <w:rFonts w:ascii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4E3F6E">
        <w:rPr>
          <w:rFonts w:ascii="Times New Roman" w:hAnsi="Times New Roman" w:cs="Times New Roman"/>
          <w:b/>
          <w:sz w:val="28"/>
          <w:szCs w:val="28"/>
        </w:rPr>
        <w:t>Bồi</w:t>
      </w:r>
      <w:proofErr w:type="spellEnd"/>
      <w:r w:rsidRPr="004E3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F6E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4E3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F6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E3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F6E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4E3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F6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4E3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F6E">
        <w:rPr>
          <w:rFonts w:ascii="Times New Roman" w:hAnsi="Times New Roman" w:cs="Times New Roman"/>
          <w:b/>
          <w:sz w:val="28"/>
          <w:szCs w:val="28"/>
        </w:rPr>
        <w:t>khiế</w:t>
      </w:r>
      <w:r w:rsidR="001F5A61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1F5A61">
        <w:rPr>
          <w:rFonts w:ascii="Times New Roman" w:hAnsi="Times New Roman" w:cs="Times New Roman"/>
          <w:b/>
          <w:sz w:val="28"/>
          <w:szCs w:val="28"/>
        </w:rPr>
        <w:t xml:space="preserve"> TDTT</w:t>
      </w:r>
    </w:p>
    <w:p w14:paraId="594655AF" w14:textId="77777777" w:rsidR="001F5A61" w:rsidRDefault="00923FA9" w:rsidP="005D095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3F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95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4E3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F6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D095C">
        <w:rPr>
          <w:rFonts w:ascii="Times New Roman" w:hAnsi="Times New Roman" w:cs="Times New Roman"/>
          <w:sz w:val="28"/>
          <w:szCs w:val="28"/>
        </w:rPr>
        <w:t>.</w:t>
      </w:r>
    </w:p>
    <w:p w14:paraId="7A51F4C9" w14:textId="77777777" w:rsidR="00923FA9" w:rsidRDefault="001F5A61" w:rsidP="005D095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TDTT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TDTT</w:t>
      </w:r>
      <w:r w:rsidR="005D0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8B789" w14:textId="77777777" w:rsidR="00442EEB" w:rsidRPr="00442EEB" w:rsidRDefault="00442EEB" w:rsidP="00442EEB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42E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Sơn. Trong quá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̉ sung,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điều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chỉnh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báo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cáo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42E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42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442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442E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2EEB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442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442E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2EEB">
        <w:rPr>
          <w:rFonts w:ascii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442EEB">
        <w:rPr>
          <w:rFonts w:ascii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442EEB">
        <w:rPr>
          <w:rFonts w:ascii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442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2EEB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42EEB">
        <w:rPr>
          <w:rFonts w:ascii="Times New Roman" w:hAnsi="Times New Roman" w:cs="Times New Roman"/>
          <w:color w:val="000000"/>
          <w:sz w:val="28"/>
          <w:szCs w:val="28"/>
        </w:rPr>
        <w:t>./.</w:t>
      </w:r>
    </w:p>
    <w:p w14:paraId="7615C7A0" w14:textId="77777777" w:rsidR="00442EEB" w:rsidRDefault="00442EEB" w:rsidP="005D095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F85D12" w:rsidRPr="00E50F9A" w14:paraId="14123204" w14:textId="77777777" w:rsidTr="002B2B70">
        <w:tc>
          <w:tcPr>
            <w:tcW w:w="4644" w:type="dxa"/>
          </w:tcPr>
          <w:p w14:paraId="1A814EA7" w14:textId="77777777" w:rsidR="00D3712A" w:rsidRDefault="00D3712A" w:rsidP="002B2B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/>
              </w:rPr>
            </w:pPr>
          </w:p>
          <w:p w14:paraId="07B2796D" w14:textId="77777777" w:rsidR="00985B09" w:rsidRDefault="00985B09" w:rsidP="002B2B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/>
              </w:rPr>
            </w:pPr>
          </w:p>
          <w:p w14:paraId="584B5D60" w14:textId="77777777" w:rsidR="00985B09" w:rsidRDefault="00985B09" w:rsidP="002B2B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/>
              </w:rPr>
            </w:pPr>
          </w:p>
          <w:p w14:paraId="5C5F05E5" w14:textId="77777777" w:rsidR="00985B09" w:rsidRDefault="00985B09" w:rsidP="002B2B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/>
              </w:rPr>
            </w:pPr>
          </w:p>
          <w:p w14:paraId="680340DB" w14:textId="77777777" w:rsidR="00985B09" w:rsidRDefault="00985B09" w:rsidP="002B2B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/>
              </w:rPr>
            </w:pPr>
          </w:p>
          <w:p w14:paraId="3C98428E" w14:textId="2E054052" w:rsidR="00F85D12" w:rsidRDefault="002428DF" w:rsidP="002B2B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/>
              </w:rPr>
              <w:lastRenderedPageBreak/>
              <w:t xml:space="preserve"> </w:t>
            </w:r>
            <w:r w:rsidR="00F85D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nb-NO"/>
              </w:rPr>
              <w:t>Nơi nhận</w:t>
            </w:r>
            <w:r w:rsidR="00F85D12">
              <w:rPr>
                <w:rFonts w:ascii="Times New Roman" w:hAnsi="Times New Roman" w:cs="Times New Roman"/>
                <w:b/>
                <w:bCs/>
                <w:sz w:val="24"/>
                <w:lang w:val="nb-NO"/>
              </w:rPr>
              <w:t>:</w:t>
            </w:r>
          </w:p>
          <w:p w14:paraId="383E1E20" w14:textId="77777777" w:rsidR="00F85D12" w:rsidRDefault="00F85D12" w:rsidP="00D3712A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- Phòng GDĐT (để b/c);</w:t>
            </w:r>
          </w:p>
          <w:p w14:paraId="4216719D" w14:textId="77777777" w:rsidR="00F85D12" w:rsidRDefault="00F85D12" w:rsidP="00D3712A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- TTCM, TTVP, NGLL, GV thực hiện;</w:t>
            </w:r>
          </w:p>
          <w:p w14:paraId="72117284" w14:textId="77777777" w:rsidR="003C2493" w:rsidRPr="00D3712A" w:rsidRDefault="003C2493" w:rsidP="00D3712A">
            <w:pPr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lang w:val="nb-NO"/>
              </w:rPr>
            </w:pPr>
            <w:r w:rsidRPr="00D3712A">
              <w:rPr>
                <w:rFonts w:ascii="Times New Roman" w:hAnsi="Times New Roman" w:cs="Times New Roman"/>
                <w:iCs/>
                <w:lang w:val="nb-NO"/>
              </w:rPr>
              <w:t>- Công khai Web trường;</w:t>
            </w:r>
          </w:p>
          <w:p w14:paraId="22633408" w14:textId="4CC6A295" w:rsidR="00F85D12" w:rsidRPr="00D3712A" w:rsidRDefault="00F85D12" w:rsidP="00D3712A">
            <w:pPr>
              <w:spacing w:after="0" w:line="240" w:lineRule="auto"/>
              <w:ind w:firstLine="426"/>
              <w:rPr>
                <w:iCs/>
                <w:lang w:val="nb-NO"/>
              </w:rPr>
            </w:pPr>
            <w:r w:rsidRPr="00D3712A">
              <w:rPr>
                <w:rFonts w:ascii="Times New Roman" w:hAnsi="Times New Roman" w:cs="Times New Roman"/>
                <w:lang w:val="nb-NO"/>
              </w:rPr>
              <w:t xml:space="preserve">- Lưu: </w:t>
            </w:r>
            <w:r w:rsidR="00D3712A">
              <w:rPr>
                <w:rFonts w:ascii="Times New Roman" w:hAnsi="Times New Roman" w:cs="Times New Roman"/>
                <w:lang w:val="nb-NO"/>
              </w:rPr>
              <w:t>VT</w:t>
            </w:r>
          </w:p>
        </w:tc>
        <w:tc>
          <w:tcPr>
            <w:tcW w:w="4644" w:type="dxa"/>
          </w:tcPr>
          <w:p w14:paraId="0914D1E7" w14:textId="1CECA1FD" w:rsidR="00D3712A" w:rsidRDefault="00985B09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8"/>
                <w:lang w:val="nb-N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5C0C7E7" wp14:editId="6D381E3B">
                  <wp:simplePos x="0" y="0"/>
                  <wp:positionH relativeFrom="margin">
                    <wp:posOffset>4472940</wp:posOffset>
                  </wp:positionH>
                  <wp:positionV relativeFrom="paragraph">
                    <wp:posOffset>3924300</wp:posOffset>
                  </wp:positionV>
                  <wp:extent cx="2661285" cy="1099185"/>
                  <wp:effectExtent l="0" t="0" r="5715" b="5715"/>
                  <wp:wrapNone/>
                  <wp:docPr id="1656544308" name="Picture 1" descr="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2" t="15976" r="30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712A"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  <w:t xml:space="preserve">                    </w:t>
            </w:r>
          </w:p>
          <w:p w14:paraId="14E50295" w14:textId="77777777" w:rsidR="00985B09" w:rsidRDefault="00985B09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</w:pPr>
          </w:p>
          <w:p w14:paraId="20CE98E4" w14:textId="77777777" w:rsidR="00985B09" w:rsidRDefault="00985B09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</w:pPr>
          </w:p>
          <w:p w14:paraId="21A892B0" w14:textId="77777777" w:rsidR="00985B09" w:rsidRDefault="00985B09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</w:pPr>
          </w:p>
          <w:p w14:paraId="1994E003" w14:textId="77777777" w:rsidR="00985B09" w:rsidRDefault="00985B09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</w:pPr>
          </w:p>
          <w:p w14:paraId="52CFD6F8" w14:textId="028FDE01" w:rsidR="00F85D12" w:rsidRPr="00D3712A" w:rsidRDefault="00C14623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>
              <w:rPr>
                <w:b/>
                <w:bCs/>
                <w:noProof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EE87AA1" wp14:editId="013203CC">
                  <wp:simplePos x="0" y="0"/>
                  <wp:positionH relativeFrom="margin">
                    <wp:posOffset>376555</wp:posOffset>
                  </wp:positionH>
                  <wp:positionV relativeFrom="paragraph">
                    <wp:posOffset>241935</wp:posOffset>
                  </wp:positionV>
                  <wp:extent cx="2794635" cy="1257300"/>
                  <wp:effectExtent l="0" t="0" r="5715" b="0"/>
                  <wp:wrapNone/>
                  <wp:docPr id="60" name="Picture 60" descr="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8292" t="15976" r="30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63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5B09"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  <w:t xml:space="preserve">                              </w:t>
            </w:r>
            <w:r w:rsidR="00D3712A">
              <w:rPr>
                <w:rFonts w:ascii="Times New Roman" w:hAnsi="Times New Roman" w:cs="Times New Roman"/>
                <w:b/>
                <w:bCs/>
                <w:szCs w:val="28"/>
                <w:lang w:val="nb-NO"/>
              </w:rPr>
              <w:t xml:space="preserve"> </w:t>
            </w:r>
            <w:r w:rsidR="00F85D12" w:rsidRPr="00D371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HIỆU TRƯỞNG</w:t>
            </w:r>
          </w:p>
          <w:p w14:paraId="0A76CD8D" w14:textId="0312C803" w:rsidR="00F85D12" w:rsidRPr="00D3712A" w:rsidRDefault="00F85D12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8"/>
                <w:lang w:val="nb-NO"/>
              </w:rPr>
            </w:pPr>
          </w:p>
          <w:p w14:paraId="0AB84B74" w14:textId="4A8FE628" w:rsidR="00F85D12" w:rsidRPr="00D3712A" w:rsidRDefault="00F85D12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8"/>
                <w:lang w:val="nb-NO"/>
              </w:rPr>
            </w:pPr>
          </w:p>
          <w:p w14:paraId="5B336194" w14:textId="4667BD06" w:rsidR="00F85D12" w:rsidRPr="00D3712A" w:rsidRDefault="00F85D12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8"/>
                <w:lang w:val="nb-NO"/>
              </w:rPr>
            </w:pPr>
          </w:p>
          <w:p w14:paraId="7E21E523" w14:textId="77777777" w:rsidR="00D3712A" w:rsidRDefault="00D3712A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14:paraId="5D334CB2" w14:textId="0886D5F2" w:rsidR="00F85D12" w:rsidRPr="00D3712A" w:rsidRDefault="00D3712A" w:rsidP="002B2B70">
            <w:pPr>
              <w:widowControl w:val="0"/>
              <w:tabs>
                <w:tab w:val="left" w:pos="48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                   </w:t>
            </w:r>
            <w:r w:rsidR="005678A9" w:rsidRPr="00D3712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Trần Phước Kiêm</w:t>
            </w:r>
          </w:p>
        </w:tc>
      </w:tr>
    </w:tbl>
    <w:p w14:paraId="191585C4" w14:textId="45FF0C8F" w:rsidR="00873D04" w:rsidRDefault="00C14623" w:rsidP="00C14623">
      <w:pPr>
        <w:pStyle w:val="NormalWeb"/>
        <w:tabs>
          <w:tab w:val="left" w:pos="5325"/>
        </w:tabs>
        <w:spacing w:before="0" w:beforeAutospacing="0" w:after="0" w:afterAutospacing="0"/>
        <w:rPr>
          <w:rStyle w:val="Strong"/>
          <w:bdr w:val="none" w:sz="0" w:space="0" w:color="auto" w:frame="1"/>
          <w:lang w:val="nb-NO"/>
        </w:rPr>
      </w:pPr>
      <w:r>
        <w:rPr>
          <w:rStyle w:val="Strong"/>
          <w:bdr w:val="none" w:sz="0" w:space="0" w:color="auto" w:frame="1"/>
          <w:lang w:val="nb-NO"/>
        </w:rPr>
        <w:lastRenderedPageBreak/>
        <w:tab/>
      </w:r>
    </w:p>
    <w:p w14:paraId="648A84F5" w14:textId="77777777" w:rsidR="00C14623" w:rsidRDefault="00C14623" w:rsidP="00C14623">
      <w:pPr>
        <w:pStyle w:val="NormalWeb"/>
        <w:tabs>
          <w:tab w:val="left" w:pos="5325"/>
        </w:tabs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nb-NO"/>
        </w:rPr>
      </w:pPr>
      <w:r>
        <w:rPr>
          <w:rStyle w:val="Strong"/>
          <w:sz w:val="28"/>
          <w:szCs w:val="28"/>
          <w:bdr w:val="none" w:sz="0" w:space="0" w:color="auto" w:frame="1"/>
          <w:lang w:val="nb-NO"/>
        </w:rPr>
        <w:t xml:space="preserve">            </w:t>
      </w:r>
    </w:p>
    <w:p w14:paraId="44A3D2C4" w14:textId="5EB5202D" w:rsidR="00C14623" w:rsidRPr="00C14623" w:rsidRDefault="00C14623" w:rsidP="00C14623">
      <w:pPr>
        <w:pStyle w:val="NormalWeb"/>
        <w:tabs>
          <w:tab w:val="left" w:pos="5325"/>
        </w:tabs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  <w:lang w:val="nb-NO"/>
        </w:rPr>
      </w:pPr>
      <w:r>
        <w:rPr>
          <w:rStyle w:val="Strong"/>
          <w:sz w:val="28"/>
          <w:szCs w:val="28"/>
          <w:bdr w:val="none" w:sz="0" w:space="0" w:color="auto" w:frame="1"/>
          <w:lang w:val="nb-NO"/>
        </w:rPr>
        <w:t xml:space="preserve">                                                                                              </w:t>
      </w:r>
      <w:r w:rsidRPr="00C14623">
        <w:rPr>
          <w:rStyle w:val="Strong"/>
          <w:sz w:val="28"/>
          <w:szCs w:val="28"/>
          <w:bdr w:val="none" w:sz="0" w:space="0" w:color="auto" w:frame="1"/>
          <w:lang w:val="nb-NO"/>
        </w:rPr>
        <w:t>Trần Phước Kiêm</w:t>
      </w:r>
    </w:p>
    <w:p w14:paraId="492B7C7C" w14:textId="77777777" w:rsidR="00D3712A" w:rsidRDefault="00D3712A" w:rsidP="00C14623">
      <w:pPr>
        <w:pStyle w:val="NormalWeb"/>
        <w:spacing w:before="0" w:beforeAutospacing="0" w:after="0" w:afterAutospacing="0"/>
        <w:rPr>
          <w:rStyle w:val="Strong"/>
          <w:bdr w:val="none" w:sz="0" w:space="0" w:color="auto" w:frame="1"/>
          <w:lang w:val="nb-NO"/>
        </w:rPr>
      </w:pPr>
    </w:p>
    <w:p w14:paraId="0C848A19" w14:textId="5D9F73D4" w:rsidR="00873D04" w:rsidRPr="00D3712A" w:rsidRDefault="00873D04" w:rsidP="00873D04">
      <w:pPr>
        <w:pStyle w:val="NormalWeb"/>
        <w:spacing w:before="0" w:beforeAutospacing="0" w:after="0" w:afterAutospacing="0"/>
        <w:jc w:val="center"/>
        <w:rPr>
          <w:sz w:val="32"/>
          <w:szCs w:val="32"/>
          <w:lang w:val="nb-NO"/>
        </w:rPr>
      </w:pPr>
      <w:r w:rsidRPr="00D3712A">
        <w:rPr>
          <w:rStyle w:val="Strong"/>
          <w:sz w:val="28"/>
          <w:szCs w:val="28"/>
          <w:bdr w:val="none" w:sz="0" w:space="0" w:color="auto" w:frame="1"/>
          <w:lang w:val="nb-NO"/>
        </w:rPr>
        <w:t>DUYỆT CỦA PHÒNG GIÁO DỤC VÀ ĐÀO TẠO HUYỆN ĐẠI LỘC</w:t>
      </w:r>
    </w:p>
    <w:p w14:paraId="36998AD2" w14:textId="04DF5BA6" w:rsidR="00D3712A" w:rsidRPr="00873D04" w:rsidRDefault="00873D04" w:rsidP="00D3712A">
      <w:pPr>
        <w:rPr>
          <w:rFonts w:ascii="Times New Roman" w:hAnsi="Times New Roman" w:cs="Times New Roman"/>
          <w:sz w:val="28"/>
          <w:szCs w:val="28"/>
        </w:rPr>
      </w:pPr>
      <w:r w:rsidRPr="00873D0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712A" w:rsidRPr="00873D0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F751A" w14:textId="77777777" w:rsidR="00D3712A" w:rsidRPr="003D2E6D" w:rsidRDefault="00D3712A" w:rsidP="00D3712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9F284" w14:textId="77777777" w:rsidR="00D3712A" w:rsidRPr="00873D04" w:rsidRDefault="00D3712A" w:rsidP="00873D04">
      <w:pPr>
        <w:rPr>
          <w:rFonts w:ascii="Times New Roman" w:hAnsi="Times New Roman" w:cs="Times New Roman"/>
          <w:sz w:val="28"/>
          <w:szCs w:val="28"/>
        </w:rPr>
      </w:pPr>
    </w:p>
    <w:p w14:paraId="02DABC11" w14:textId="77777777" w:rsidR="00F85D12" w:rsidRPr="003D2E6D" w:rsidRDefault="00F85D12" w:rsidP="005D095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5D12" w:rsidRPr="003D2E6D" w:rsidSect="00985B09">
      <w:headerReference w:type="default" r:id="rId8"/>
      <w:pgSz w:w="11907" w:h="16840" w:code="9"/>
      <w:pgMar w:top="1134" w:right="1134" w:bottom="1134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906F" w14:textId="77777777" w:rsidR="00FD3E79" w:rsidRDefault="00FD3E79" w:rsidP="00BF6332">
      <w:pPr>
        <w:spacing w:after="0" w:line="240" w:lineRule="auto"/>
      </w:pPr>
      <w:r>
        <w:separator/>
      </w:r>
    </w:p>
  </w:endnote>
  <w:endnote w:type="continuationSeparator" w:id="0">
    <w:p w14:paraId="43D20EB8" w14:textId="77777777" w:rsidR="00FD3E79" w:rsidRDefault="00FD3E79" w:rsidP="00BF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0C91" w14:textId="77777777" w:rsidR="00FD3E79" w:rsidRDefault="00FD3E79" w:rsidP="00BF6332">
      <w:pPr>
        <w:spacing w:after="0" w:line="240" w:lineRule="auto"/>
      </w:pPr>
      <w:r>
        <w:separator/>
      </w:r>
    </w:p>
  </w:footnote>
  <w:footnote w:type="continuationSeparator" w:id="0">
    <w:p w14:paraId="7FF7E5BE" w14:textId="77777777" w:rsidR="00FD3E79" w:rsidRDefault="00FD3E79" w:rsidP="00BF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5012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CACEC2" w14:textId="5C436AE7" w:rsidR="00D3712A" w:rsidRDefault="00D371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0190A8" w14:textId="77777777" w:rsidR="00BF6332" w:rsidRDefault="00BF6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26"/>
    <w:rsid w:val="0004253E"/>
    <w:rsid w:val="000460A7"/>
    <w:rsid w:val="00067C11"/>
    <w:rsid w:val="000C03F4"/>
    <w:rsid w:val="000E40A3"/>
    <w:rsid w:val="000F50F4"/>
    <w:rsid w:val="00161A4D"/>
    <w:rsid w:val="001B747A"/>
    <w:rsid w:val="001D51DE"/>
    <w:rsid w:val="001F5A61"/>
    <w:rsid w:val="002162B7"/>
    <w:rsid w:val="00225929"/>
    <w:rsid w:val="00230541"/>
    <w:rsid w:val="00236DDC"/>
    <w:rsid w:val="002428DF"/>
    <w:rsid w:val="00253CBA"/>
    <w:rsid w:val="002B2B70"/>
    <w:rsid w:val="002E7EC9"/>
    <w:rsid w:val="00363D3D"/>
    <w:rsid w:val="003C2493"/>
    <w:rsid w:val="003D2E6D"/>
    <w:rsid w:val="004057AE"/>
    <w:rsid w:val="00442EEB"/>
    <w:rsid w:val="004574ED"/>
    <w:rsid w:val="004C06D2"/>
    <w:rsid w:val="004E0D33"/>
    <w:rsid w:val="004E3F6E"/>
    <w:rsid w:val="00515381"/>
    <w:rsid w:val="005678A9"/>
    <w:rsid w:val="005D095C"/>
    <w:rsid w:val="006251E6"/>
    <w:rsid w:val="006604EA"/>
    <w:rsid w:val="006736E3"/>
    <w:rsid w:val="00694B6A"/>
    <w:rsid w:val="006A517B"/>
    <w:rsid w:val="006C488C"/>
    <w:rsid w:val="006D1008"/>
    <w:rsid w:val="006D6A90"/>
    <w:rsid w:val="006F4480"/>
    <w:rsid w:val="006F7CA3"/>
    <w:rsid w:val="00722FEC"/>
    <w:rsid w:val="00726CF1"/>
    <w:rsid w:val="0077648D"/>
    <w:rsid w:val="00786ECF"/>
    <w:rsid w:val="007927F8"/>
    <w:rsid w:val="007A4CC6"/>
    <w:rsid w:val="007A779E"/>
    <w:rsid w:val="007B0A44"/>
    <w:rsid w:val="007B150A"/>
    <w:rsid w:val="007B2426"/>
    <w:rsid w:val="007C13D9"/>
    <w:rsid w:val="00802CB6"/>
    <w:rsid w:val="00873D04"/>
    <w:rsid w:val="0088628C"/>
    <w:rsid w:val="009166B6"/>
    <w:rsid w:val="00923FA9"/>
    <w:rsid w:val="00985B09"/>
    <w:rsid w:val="009A7A3B"/>
    <w:rsid w:val="009F1007"/>
    <w:rsid w:val="00A425C9"/>
    <w:rsid w:val="00A7398E"/>
    <w:rsid w:val="00AA7BD9"/>
    <w:rsid w:val="00AA7C95"/>
    <w:rsid w:val="00AD22F5"/>
    <w:rsid w:val="00AF3CF5"/>
    <w:rsid w:val="00BA21A6"/>
    <w:rsid w:val="00BE1A73"/>
    <w:rsid w:val="00BF6326"/>
    <w:rsid w:val="00BF6332"/>
    <w:rsid w:val="00C14623"/>
    <w:rsid w:val="00C57928"/>
    <w:rsid w:val="00C67045"/>
    <w:rsid w:val="00D0028C"/>
    <w:rsid w:val="00D3712A"/>
    <w:rsid w:val="00D603CD"/>
    <w:rsid w:val="00D925F1"/>
    <w:rsid w:val="00E20EC0"/>
    <w:rsid w:val="00E50F9A"/>
    <w:rsid w:val="00E74763"/>
    <w:rsid w:val="00E8174D"/>
    <w:rsid w:val="00F5061F"/>
    <w:rsid w:val="00F85D12"/>
    <w:rsid w:val="00FC5721"/>
    <w:rsid w:val="00F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8C0F1"/>
  <w15:docId w15:val="{B59D4E04-EFFA-41EF-8E09-CD206E8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2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5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04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4253E"/>
    <w:rPr>
      <w:b/>
      <w:bCs/>
    </w:rPr>
  </w:style>
  <w:style w:type="character" w:styleId="Emphasis">
    <w:name w:val="Emphasis"/>
    <w:basedOn w:val="DefaultParagraphFont"/>
    <w:uiPriority w:val="20"/>
    <w:qFormat/>
    <w:rsid w:val="0004253E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3D2E6D"/>
    <w:pPr>
      <w:spacing w:after="120"/>
      <w:ind w:left="360"/>
    </w:pPr>
    <w:rPr>
      <w:rFonts w:ascii="Times New Roman" w:eastAsia="SimSu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2E6D"/>
    <w:rPr>
      <w:rFonts w:ascii="Times New Roman" w:eastAsia="SimSu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332"/>
  </w:style>
  <w:style w:type="paragraph" w:styleId="Footer">
    <w:name w:val="footer"/>
    <w:basedOn w:val="Normal"/>
    <w:link w:val="FooterChar"/>
    <w:uiPriority w:val="99"/>
    <w:unhideWhenUsed/>
    <w:rsid w:val="00BF6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Trung Tin</cp:lastModifiedBy>
  <cp:revision>4</cp:revision>
  <cp:lastPrinted>2023-09-20T03:10:00Z</cp:lastPrinted>
  <dcterms:created xsi:type="dcterms:W3CDTF">2023-09-19T02:55:00Z</dcterms:created>
  <dcterms:modified xsi:type="dcterms:W3CDTF">2023-09-20T03:10:00Z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2023-09-19T02:44:20Z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2cc422bf-4bd1-4a97-a15b-8cb50e51bb89</vt:lpwstr>
  </property>
  <property fmtid="{D5CDD505-2E9C-101B-9397-08002B2CF9AE}" pid="7" name="MSIP_Label_defa4170-0d19-0005-0004-bc88714345d2_ActionId">
    <vt:lpwstr>e038d2b1-8f20-4a97-8339-6ca93396dd4c</vt:lpwstr>
  </property>
  <property fmtid="{D5CDD505-2E9C-101B-9397-08002B2CF9AE}" pid="8" name="MSIP_Label_defa4170-0d19-0005-0004-bc88714345d2_ContentBits">
    <vt:lpwstr>0</vt:lpwstr>
  </property>
</Properties>
</file>