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AE2C" w14:textId="18376378" w:rsidR="00304664" w:rsidRPr="00304664" w:rsidRDefault="00304664" w:rsidP="00304664">
      <w:pPr>
        <w:shd w:val="clear" w:color="auto" w:fill="FFFFFF"/>
        <w:spacing w:line="240" w:lineRule="auto"/>
        <w:rPr>
          <w:rFonts w:eastAsia="Times New Roman" w:cs="Times New Roman"/>
          <w:color w:val="3C3C3C"/>
          <w:kern w:val="0"/>
          <w:szCs w:val="28"/>
          <w14:ligatures w14:val="none"/>
        </w:rPr>
      </w:pPr>
      <w:r w:rsidRPr="00304664">
        <w:rPr>
          <w:rFonts w:eastAsia="Times New Roman" w:cs="Times New Roman"/>
          <w:color w:val="3C3C3C"/>
          <w:kern w:val="0"/>
          <w:szCs w:val="28"/>
          <w14:ligatures w14:val="none"/>
        </w:rPr>
        <w:t>TRƯỜNG TH&amp;THCS ĐẠI SƠN</w:t>
      </w:r>
    </w:p>
    <w:p w14:paraId="5DB8F22B" w14:textId="7C83C006" w:rsidR="00304664" w:rsidRPr="00304664" w:rsidRDefault="00304664" w:rsidP="00304664">
      <w:pPr>
        <w:shd w:val="clear" w:color="auto" w:fill="FFFFFF"/>
        <w:spacing w:line="240" w:lineRule="auto"/>
        <w:jc w:val="center"/>
        <w:rPr>
          <w:rFonts w:eastAsia="Times New Roman" w:cs="Times New Roman"/>
          <w:b/>
          <w:bCs/>
          <w:color w:val="3C3C3C"/>
          <w:kern w:val="0"/>
          <w:szCs w:val="28"/>
          <w14:ligatures w14:val="none"/>
        </w:rPr>
      </w:pPr>
      <w:r w:rsidRPr="00304664">
        <w:rPr>
          <w:rFonts w:eastAsia="Times New Roman" w:cs="Times New Roman"/>
          <w:b/>
          <w:bCs/>
          <w:color w:val="3C3C3C"/>
          <w:kern w:val="0"/>
          <w:szCs w:val="28"/>
          <w14:ligatures w14:val="none"/>
        </w:rPr>
        <w:t>CHUYÊN ĐỀ CẤP TRƯỜNG</w:t>
      </w:r>
    </w:p>
    <w:p w14:paraId="36921E7A" w14:textId="6DBF02AD" w:rsidR="00304664" w:rsidRPr="00304664" w:rsidRDefault="00304664" w:rsidP="00304664">
      <w:pPr>
        <w:shd w:val="clear" w:color="auto" w:fill="FFFFFF"/>
        <w:spacing w:line="240" w:lineRule="auto"/>
        <w:jc w:val="center"/>
        <w:rPr>
          <w:rFonts w:eastAsia="Times New Roman" w:cs="Times New Roman"/>
          <w:b/>
          <w:bCs/>
          <w:color w:val="FF0000"/>
          <w:kern w:val="36"/>
          <w:szCs w:val="28"/>
          <w14:ligatures w14:val="none"/>
        </w:rPr>
      </w:pPr>
      <w:r w:rsidRPr="00304664">
        <w:rPr>
          <w:rFonts w:eastAsia="Times New Roman" w:cs="Times New Roman"/>
          <w:b/>
          <w:bCs/>
          <w:color w:val="FF0000"/>
          <w:kern w:val="36"/>
          <w:szCs w:val="28"/>
          <w14:ligatures w14:val="none"/>
        </w:rPr>
        <w:t xml:space="preserve">ĐỔI MỚI </w:t>
      </w:r>
      <w:r w:rsidRPr="00304664">
        <w:rPr>
          <w:rFonts w:eastAsia="Times New Roman" w:cs="Times New Roman"/>
          <w:b/>
          <w:bCs/>
          <w:color w:val="FF0000"/>
          <w:kern w:val="36"/>
          <w:szCs w:val="28"/>
          <w14:ligatures w14:val="none"/>
        </w:rPr>
        <w:t>MỚI PHƯƠNG PHÁP DẠY HỌC THEO ĐỊNH HƯỚNG PHÁT TRIỂN PHẨM CHẤT, NĂNG LỰC CỦA HỌC SINH TIỂU HỌC THEO CHƯƠNG TRÌNH GDPT 2018</w:t>
      </w:r>
    </w:p>
    <w:p w14:paraId="579FB001" w14:textId="3FD3BCAA" w:rsidR="00304664" w:rsidRPr="00304664" w:rsidRDefault="00304664" w:rsidP="00304664">
      <w:pPr>
        <w:shd w:val="clear" w:color="auto" w:fill="FFFFFF"/>
        <w:spacing w:after="0" w:line="240" w:lineRule="auto"/>
        <w:ind w:firstLine="720"/>
        <w:rPr>
          <w:rFonts w:eastAsia="Times New Roman" w:cs="Times New Roman"/>
          <w:kern w:val="0"/>
          <w:szCs w:val="28"/>
          <w14:ligatures w14:val="none"/>
        </w:rPr>
      </w:pPr>
      <w:r w:rsidRPr="00304664">
        <w:rPr>
          <w:rFonts w:eastAsia="Times New Roman" w:cs="Times New Roman"/>
          <w:kern w:val="0"/>
          <w:szCs w:val="28"/>
          <w14:ligatures w14:val="none"/>
        </w:rPr>
        <w:t>Đổi mới giáo dục đang được toàn xã hội quan tâm. Đổi mới phương pháp dạy học trong CTGDPT 2018 theo hướng phát huy tính tích cực, chủ động, sáng tạo và vận dụng kiến thức; tập trung dạy cách học, cách nghĩ, khuyến khích tự học, tạo cơ sở để người học cập nhật và đổi mới tri thức, kĩ năng qua đó hình thành và phát triển năng lực, phẩm chất.</w:t>
      </w:r>
    </w:p>
    <w:p w14:paraId="1B2F4B57" w14:textId="77777777" w:rsidR="00304664" w:rsidRPr="00304664" w:rsidRDefault="00304664" w:rsidP="00304664">
      <w:pPr>
        <w:shd w:val="clear" w:color="auto" w:fill="FFFFFF"/>
        <w:spacing w:after="150" w:line="240" w:lineRule="auto"/>
        <w:ind w:firstLine="720"/>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Đổi mới giáo dục đang được toàn xã hội quan tâm. Đổi mới phương pháp dạy học trong CTGDPT 2018 theo hướng phát huy tính tích cực, chủ động, sáng tạo và vận dụng kiến thức; tập trung dạy cách học, cách nghĩ, khuyến khích tự học, tạo cơ sở để người học cập nhật và đổi mới tri thức, kĩ năng qua đó hình thành và phát triển năng lực, phẩm chất.</w:t>
      </w:r>
    </w:p>
    <w:p w14:paraId="006A1BC8"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Việc đổi mới phương pháp dạy học đòi hỏi những điều kiện thích hợp về phương tiện, cơ sở vật chất và tổ chức dạy học, điều kiện về tổ chức và quản lý lớp học. Ngoài ra, phương pháp dạy học còn mang tính chủ quan. Mỗi giáo viên với kinh nghiệm riêng của mình cần xác định những biện pháp riêng để cải tiến phương pháp dạy học phù hợp với thực tiễn.</w:t>
      </w:r>
    </w:p>
    <w:p w14:paraId="01B86C9A"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Một trong những định hướng cơ bản của việc đổi mới giáo dục là chuyển từ nền giáo dục mang tính hàn lâm, xa rời thực tiễn sang một nền giáo dục chú trọng việc phát huy tính chủ động, sáng tạo của người học. Định hướng quan trọng trong đổi mới PPDH nói chung và đổi mới PPDH trong CTGDPT 2018 ở Tiểu học là phát huy tính tích cực, tự lực và sáng tạo, phát triển năng lực hành động, năng lực cộng tác làm việc của người học.</w:t>
      </w:r>
    </w:p>
    <w:p w14:paraId="1B2AF21E"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I. ĐỔI MỚI PHƯƠNG PHÁP DẠY HỌC NHẰM PHÁT TRIỂN NĂNG LỰC CỦA HỌC SINH</w:t>
      </w:r>
    </w:p>
    <w:p w14:paraId="59972147"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Đổi mới phương pháp dạy học đang thực hiện bước chuyển từ chương trình giáo dục tiếp cận nội dung sang tiếp cận năng lực của người học, nghĩa là từ chỗ quan tâm đến việc HS học được cái gì đến chỗ quan tâm HS vận dụng được cái gì qua việc học. Để đảm bảo được điều đó, phải thực hiện chuyển từ phương pháp dạy học theo lối "truyền thụ một chiều" sang dạy cách học, cách vận dụng kiến thức, rèn luyện kỹ năng, hình thành năng lực và phẩm chất. Tăng cường việc học tập trong nhóm, đổi mới quan hệ giáo viên - học sinh theo hướng cộng tác có ý nghĩa quan trọng nhằm phát triển năng lực xã hội. Bên cạnh việc học tập những tri thức và kỹ năng riêng lẻ của các môn học chuyên môn cần bổ sung các chủ đề học tập tích hợp liên môn nhằm phát triển năng lực giải quyết các vấn đề phức hợp.</w:t>
      </w:r>
    </w:p>
    <w:p w14:paraId="15E49113"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lastRenderedPageBreak/>
        <w:t>Phải phát huy tính tích cực, tự giác, chủ động của người học, hình thành và phát triển năng lực tự học </w:t>
      </w:r>
      <w:r w:rsidRPr="00304664">
        <w:rPr>
          <w:rFonts w:eastAsia="Times New Roman" w:cs="Times New Roman"/>
          <w:i/>
          <w:iCs/>
          <w:color w:val="000000"/>
          <w:kern w:val="0"/>
          <w:szCs w:val="28"/>
          <w:shd w:val="clear" w:color="auto" w:fill="FFFFFF"/>
          <w14:ligatures w14:val="none"/>
        </w:rPr>
        <w:t>(sử dụng sách giáo khoa, nghe, ghi chép, tìm kiếm thông tin...)</w:t>
      </w:r>
      <w:r w:rsidRPr="00304664">
        <w:rPr>
          <w:rFonts w:eastAsia="Times New Roman" w:cs="Times New Roman"/>
          <w:color w:val="000000"/>
          <w:kern w:val="0"/>
          <w:szCs w:val="28"/>
          <w:shd w:val="clear" w:color="auto" w:fill="FFFFFF"/>
          <w14:ligatures w14:val="none"/>
        </w:rPr>
        <w:t>, trên cơ sở đó trau dồi các phẩm chất linh hoạt, độc lập, sáng tạo của tư duy. Có thể chọn lựa một cách linh hoạt các phương pháp chung và phương pháp đặc thù của môn học để thực hiện. Tuy nhiên dù sử dụng bất kỳ phương pháp nào cũng phải đảm bảo được nguyên tắc “Học sinh tự mình hoàn thành nhiệm vụ nhận thức(</w:t>
      </w:r>
      <w:r w:rsidRPr="00304664">
        <w:rPr>
          <w:rFonts w:eastAsia="Times New Roman" w:cs="Times New Roman"/>
          <w:i/>
          <w:iCs/>
          <w:color w:val="000000"/>
          <w:kern w:val="0"/>
          <w:szCs w:val="28"/>
          <w:shd w:val="clear" w:color="auto" w:fill="FFFFFF"/>
          <w14:ligatures w14:val="none"/>
        </w:rPr>
        <w:t>tự chiếm lĩnh kiến thức)</w:t>
      </w:r>
      <w:r w:rsidRPr="00304664">
        <w:rPr>
          <w:rFonts w:eastAsia="Times New Roman" w:cs="Times New Roman"/>
          <w:color w:val="000000"/>
          <w:kern w:val="0"/>
          <w:szCs w:val="28"/>
          <w:shd w:val="clear" w:color="auto" w:fill="FFFFFF"/>
          <w14:ligatures w14:val="none"/>
        </w:rPr>
        <w:t> với sự tổ chức, hướng dẫn của giáo viên”.</w:t>
      </w:r>
    </w:p>
    <w:p w14:paraId="7C9E53D3"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Việc sử dụng phương pháp dạy học gắn chặt với các hình thức tổ chức dạy học. Tuỳ theo mục tiêu, nội dung, đối tượng và điều kiện cụ thể mà có những hình thức tổ chức thích hợp như: học cá nhân, học nhóm; học trong lớp, học ở ngoài lớp... Cần chuẩn bị tốt về phương pháp đối với các giờ thực hành để đảm bảo yêu cầu rèn luyện kỹ năng thực hành, vận dụng KT vào thực tiễn, nâng cao hứng thú cho người học.</w:t>
      </w:r>
    </w:p>
    <w:p w14:paraId="6102C242"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Cần sử dụng đủ và hiệu quả các thiết bị dạy học môn học tối thiểu đã qui định. Có thể sử dụng các đồ dùng dạy học tự làm nếu xét thấy cần thiết với nội dung học và phù hợp với đối tượng học sinh. Tích cực vận dụng CNTT trong dạy học.</w:t>
      </w:r>
    </w:p>
    <w:p w14:paraId="41E33A83"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Việc đổi mới phương pháp dạy học theo định hướng phát triển năng lực thể hiện qua bốn đặc trưng cơ bản sau:</w:t>
      </w:r>
    </w:p>
    <w:p w14:paraId="454899F1"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Một,</w:t>
      </w:r>
      <w:r w:rsidRPr="00304664">
        <w:rPr>
          <w:rFonts w:eastAsia="Times New Roman" w:cs="Times New Roman"/>
          <w:color w:val="000000"/>
          <w:kern w:val="0"/>
          <w:szCs w:val="28"/>
          <w:shd w:val="clear" w:color="auto" w:fill="FFFFFF"/>
          <w14:ligatures w14:val="none"/>
        </w:rPr>
        <w:t> dạy học thông qua tổ chức liên tiếp các hoạt động học tập, giúp học sinh tự khám phá những điều chưa biết chứ không thụ động tiếp thu những tri thức được sắp đặt sẵn. Giáo viên là người tổ chức và chỉ đạo học sinh tiến hành các hoạt động học tập phát hiện kiến thức mới, vận dụng sáng tạo kiến thức đã biết vào các tình huống học tập hoặc tình huống thực tiễn...</w:t>
      </w:r>
    </w:p>
    <w:p w14:paraId="0D46910A"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Hai,</w:t>
      </w:r>
      <w:r w:rsidRPr="00304664">
        <w:rPr>
          <w:rFonts w:eastAsia="Times New Roman" w:cs="Times New Roman"/>
          <w:color w:val="000000"/>
          <w:kern w:val="0"/>
          <w:szCs w:val="28"/>
          <w:shd w:val="clear" w:color="auto" w:fill="FFFFFF"/>
          <w14:ligatures w14:val="none"/>
        </w:rPr>
        <w:t> chú trọng rèn luyện cho học sinh biết khai thác sách giáo khoa và các tài liệu học tập, biết cách tự tìm lại những kiến thức đã có, suy luận để tìm tòi và phát hiện kiến thức mới... Định hướng cho học sinh cách tư duy như phân tích, tổng hợp, đặc biệt hoá, khái quát hoá, tương tự, quy lạ về quen… để dần hình thành và phát triển tiềm năng sáng tạo.</w:t>
      </w:r>
    </w:p>
    <w:p w14:paraId="6736E1FB"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Ba,</w:t>
      </w:r>
      <w:r w:rsidRPr="00304664">
        <w:rPr>
          <w:rFonts w:eastAsia="Times New Roman" w:cs="Times New Roman"/>
          <w:color w:val="000000"/>
          <w:kern w:val="0"/>
          <w:szCs w:val="28"/>
          <w:shd w:val="clear" w:color="auto" w:fill="FFFFFF"/>
          <w14:ligatures w14:val="none"/>
        </w:rPr>
        <w:t> tăng cường phối hợp học tập cá thể với học tập hợp tác, lớp học trở thành môi trường giao tiếp GV - HS và HS - HS nhằm vận dụng sự hiểu biết và kinh nghiệm của từng cá nhân, của tập thể trong giải quyết các nhiệm vụ học tập chung.</w:t>
      </w:r>
    </w:p>
    <w:p w14:paraId="3F88409C"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Bốn,</w:t>
      </w:r>
      <w:r w:rsidRPr="00304664">
        <w:rPr>
          <w:rFonts w:eastAsia="Times New Roman" w:cs="Times New Roman"/>
          <w:color w:val="000000"/>
          <w:kern w:val="0"/>
          <w:szCs w:val="28"/>
          <w:shd w:val="clear" w:color="auto" w:fill="FFFFFF"/>
          <w14:ligatures w14:val="none"/>
        </w:rPr>
        <w:t> chú trọng đánh giá kết quả học tập theo mục tiêu bài học trong suốt tiến trình dạy học thông qua hệ thống câu hỏi, bài tập </w:t>
      </w:r>
      <w:r w:rsidRPr="00304664">
        <w:rPr>
          <w:rFonts w:eastAsia="Times New Roman" w:cs="Times New Roman"/>
          <w:i/>
          <w:iCs/>
          <w:color w:val="000000"/>
          <w:kern w:val="0"/>
          <w:szCs w:val="28"/>
          <w:shd w:val="clear" w:color="auto" w:fill="FFFFFF"/>
          <w14:ligatures w14:val="none"/>
        </w:rPr>
        <w:t>(đánh giá lớp học)</w:t>
      </w:r>
      <w:r w:rsidRPr="00304664">
        <w:rPr>
          <w:rFonts w:eastAsia="Times New Roman" w:cs="Times New Roman"/>
          <w:color w:val="000000"/>
          <w:kern w:val="0"/>
          <w:szCs w:val="28"/>
          <w:shd w:val="clear" w:color="auto" w:fill="FFFFFF"/>
          <w14:ligatures w14:val="none"/>
        </w:rPr>
        <w:t>. Chú trọng phát triển kỹ năng tự đánh giá và đánh giá lẫn nhau của học sinh với nhiều hình thức như theo lời giải/đáp án mẫu, theo hướng dẫn, hoặc tự xác định tiêu chí để có thể phê phán, tìm được nguyên nhân và nêu cách sửa chữa các sai sót </w:t>
      </w:r>
      <w:r w:rsidRPr="00304664">
        <w:rPr>
          <w:rFonts w:eastAsia="Times New Roman" w:cs="Times New Roman"/>
          <w:i/>
          <w:iCs/>
          <w:color w:val="000000"/>
          <w:kern w:val="0"/>
          <w:szCs w:val="28"/>
          <w:shd w:val="clear" w:color="auto" w:fill="FFFFFF"/>
          <w14:ligatures w14:val="none"/>
        </w:rPr>
        <w:t>(tạo điều kiện để học sinh tự bộc lộ, tự thể hiện, tự đánh giá)</w:t>
      </w:r>
      <w:r w:rsidRPr="00304664">
        <w:rPr>
          <w:rFonts w:eastAsia="Times New Roman" w:cs="Times New Roman"/>
          <w:color w:val="000000"/>
          <w:kern w:val="0"/>
          <w:szCs w:val="28"/>
          <w:shd w:val="clear" w:color="auto" w:fill="FFFFFF"/>
          <w14:ligatures w14:val="none"/>
        </w:rPr>
        <w:t>.</w:t>
      </w:r>
    </w:p>
    <w:p w14:paraId="6923861F" w14:textId="77777777" w:rsidR="00304664" w:rsidRPr="00304664" w:rsidRDefault="00304664" w:rsidP="00304664">
      <w:pPr>
        <w:shd w:val="clear" w:color="auto" w:fill="FFFFFF"/>
        <w:spacing w:after="150" w:line="240" w:lineRule="auto"/>
        <w:ind w:firstLine="720"/>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II. MỘT SỐ BIỆN PHÁP ĐỔI MỚI PHƯƠNG PHÁP DẠY HỌC</w:t>
      </w:r>
    </w:p>
    <w:p w14:paraId="12DD5138"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lastRenderedPageBreak/>
        <w:t>1. Cải tiến các phương pháp dạy học truyền thống</w:t>
      </w:r>
    </w:p>
    <w:p w14:paraId="4F8191C8"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Đổi mới phương pháp dạy học không có nghĩa là loại bỏ các phương pháp dạy học truyền thống như thuyết trình, đàm thoại, luyện tập mà cần bắt đầu bằng việc cải tiến để nâng cao hiệu quả và hạn chế nhược điểm của chúng. Để nâng cao hiệu quả của các phương pháp dạy học này người giáo viên trước hết cần nắm vững những yêu cầu và sử dụng thành thạo các kỹ thuật của chúng trong việc chuẩn bị cũng như tiến hành bài lên lớp, kỹ thuật đặt các câu hỏi và xử lý các câu trả lời trong đàm thoại, hay kỹ thuật làm mẫu trong luyện tập. Tuy nhiên, các phương pháp dạy học truyền thống có những hạn chế tất yếu, vì thế bên cạnh các phương pháp dạy học truyền thống cần kết hợp sử dụng các phương pháp dạy học mới, có thể tăng cường tính tích cực nhận thức của học sinh trong thuyết trình, đàm thoại theo quan điểm dạy học giải quyết vấn đề.</w:t>
      </w:r>
    </w:p>
    <w:p w14:paraId="38C28797"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2. Kết hợp đa dạng các phương pháp dạy học</w:t>
      </w:r>
    </w:p>
    <w:p w14:paraId="19D86ED8"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Việc phối hợp đa dạng các phương pháp và hình thức dạy học trong toàn bộ quá trình dạy học là phương hướng quan trọng để phát huy tính tích cực và nâng cao chất lượng dạy học. Dạy học toàn lớp, dạy học nhóm, nhóm đôi và dạy học cá thể là những hình thức xã hội của dạy học cần kết hợp với nhau, mỗi một hình thức có những chức năng riêng. Tình trạng độc tôn của dạy học toàn lớp và sự lạm dụng phương pháp thuyết trình cần được khắc phục, đặc biệt thông qua làm việc nhóm. Trong thực tiễn dạy học ở trường trung học hiện nay, nhiều giáo viên đã cải tiến bài lên lớp theo hướng kết hợp thuyết trình của giáo viên với hình thức làm việc nhóm, góp phần tích cực hoá hoạt động nhận thức của học sinh. Tuy nhiên hình thức làm việc nhóm rất đa dạng, không chỉ giới hạn ở việc giải quyết các nhiệm vụ học tập nhỏ xen kẽ trong bài thuyết trình, mà còn có những hình thức làm việc nhóm giải quyết những nhiệm vụ phức hợp, có thể chiếm một hoặc nhiều tiết học, sử dụng những phương pháp chuyên biệt như phương pháp đóng vai, nghiên cứu trường hợp, dự án. Mặt khác, việc bổ sung dạy học toàn lớp bằng làm việc nhóm xen kẽ trong một tiết học mới chỉ cho thấy rõ việc tích cực hoá “bên ngoài” của học sinh. Muốn đảm bảo việc tích cực hoá “bên trong” cần chú ý đến mặt bên trong của phương pháp dạy học, vận dụng dạy học giải quyết vấn đề và các phương pháp dạy học tích cực khác.</w:t>
      </w:r>
    </w:p>
    <w:p w14:paraId="1F2116C8"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3. Vận dụng dạy học giải quyết vấn đề</w:t>
      </w:r>
    </w:p>
    <w:p w14:paraId="5373C6FB"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Dạy học giải quyết vấn </w:t>
      </w:r>
      <w:r w:rsidRPr="00304664">
        <w:rPr>
          <w:rFonts w:eastAsia="Times New Roman" w:cs="Times New Roman"/>
          <w:i/>
          <w:iCs/>
          <w:color w:val="000000"/>
          <w:kern w:val="0"/>
          <w:szCs w:val="28"/>
          <w:shd w:val="clear" w:color="auto" w:fill="FFFFFF"/>
          <w14:ligatures w14:val="none"/>
        </w:rPr>
        <w:t>đề (dạy học nêu vấn đề, dạy học nhận biết và giải quyết vấn đề)</w:t>
      </w:r>
      <w:r w:rsidRPr="00304664">
        <w:rPr>
          <w:rFonts w:eastAsia="Times New Roman" w:cs="Times New Roman"/>
          <w:color w:val="000000"/>
          <w:kern w:val="0"/>
          <w:szCs w:val="28"/>
          <w:shd w:val="clear" w:color="auto" w:fill="FFFFFF"/>
          <w14:ligatures w14:val="none"/>
        </w:rPr>
        <w:t xml:space="preserve"> là quan điểm dạy học nhằm phát triển năng lực tư duy, khả năng nhận biết và giải quyết vấn đề. Học được đặt trong một tình huống có vấn đề, đó là tình huống chứa đựng mâu thuẫn nhận thức, thông qua việc giải quyết vấn đề, giúp học sinh lĩnh hội tri thức, kỹ năng và phương pháp nhận thức. Dạy học giải quyết vấn đề là con đường cơ bản để phát huy tính tích cực nhận thức của học sinh, có thể áp dụng trong nhiều hình thức dạy học với những mức độ tự lực khác nhau của học sinh. Các tình huống có vấn đề là những tình huống khoa học chuyên môn, cũng có thể là những tình huống gắn với thực tiễn. Trong thực tiễn dạy học hiện nay, dạy học giải quyết vấn đề thường chú ý đến những vấn đề khoa học </w:t>
      </w:r>
      <w:r w:rsidRPr="00304664">
        <w:rPr>
          <w:rFonts w:eastAsia="Times New Roman" w:cs="Times New Roman"/>
          <w:color w:val="000000"/>
          <w:kern w:val="0"/>
          <w:szCs w:val="28"/>
          <w:shd w:val="clear" w:color="auto" w:fill="FFFFFF"/>
          <w14:ligatures w14:val="none"/>
        </w:rPr>
        <w:lastRenderedPageBreak/>
        <w:t>chuyên môn mà ít chú ý hơn đến các vấn đề gắn với thực tiễn. Tuy nhiên nếu chỉ chú trọng việc giải quyết các vấn đề nhận thức trong khoa học chuyên môn thì học sinh vẫn chưa được chuẩn bị tốt cho việc giải quyết các tình huống thực tiễn. Vì vậy bên cạnh dạy học giải quyết vấn đề, lý luận dạy học còn xây dựng quan điểm dạy học theo tình huống.</w:t>
      </w:r>
    </w:p>
    <w:p w14:paraId="1BA55A3C"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4. Vận dụng dạy học theo tình huống</w:t>
      </w:r>
    </w:p>
    <w:p w14:paraId="31837B7A"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Dạy học theo tình huống là một quan điểm dạy học, trong đó việc dạy học được tổ chức theo một chủ đề phức hợp gắn với các tình huống thực tiễn cuộc sống và nghề nghiệp. Quá trình học tập được tổ chức trong một môi trường học tập tạo điều kiện cho học sinh kiến tạo tri thức theo cá nhân và trong mối tương tác xã hội của việc học tập. Các chủ đề dạy học phức hợp là những chủ đề có nội dung liên quan đến nhiều môn học hoặc lĩnh vực tri thức khác nhau, gắn với thực tiễn. Trong nhà trường, các môn học được phân theo các môn khoa học chuyên môn, còn cuộc sống thì luôn diễn ra trong những mối quan hệ phức hợp. Vì vậy sử dụng các chủ đề dạy học phức hợp góp phần khắc phục tình trạng xa rời thực tiễn của các môn khoa học chuyên môn, rèn luyện cho học sinh năng lực giải quyết các vấn đề phức hợp, liên môn. Phương pháp nghiên cứu trường hợp là một phương pháp dạy học điển hình của dạy học theo tình huống, trong đó học sinh tự lực giải quyết một tình huống điển hình, gắn với thực tiễn thông qua làm việc nhóm. Vận dụng dạy học theo các tình huống gắn với thực tiễn là con đường quan trọng để gắn việc đào tạo trong nhà trường với thực tiễn đời sống, góp phần khắc phục tình trạng giáo dục hàn lâm, xa rời thực tiễn hiện nay của nhà trường phổ thông. Tuy nhiên, nếu các tình huống được đưa vào dạy học là những tình huống mô phỏng lại, thì chưa phải tình huống thực. Nếu chỉ giải quyết các vấn đề trong phòng học lý thuyết thì học sinh cũng chưa có hoạt động thực tiễn thực sự, chưa có sự kết hợp giữa lý thuyết và thực hành.</w:t>
      </w:r>
    </w:p>
    <w:p w14:paraId="1C24BC55"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5. Vận dụng dạy học định hướng hành động</w:t>
      </w:r>
    </w:p>
    <w:p w14:paraId="4859C785"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Dạy học định hướng hành động là quan điểm dạy học nhằm làm cho hoạt động trí óc và hoạt động chân tay kết hợp chặt chẽ với nhau. Trong quá trình học tập, học sinh thực hiện các nhiệm vụ học tập và hoàn thành các sản phẩm hành động, có sự kết hợp linh hoạt giữa hoạt động trí tuệ và hoạt động tay chân. Đây là một quan điểm dạy học tích cực hoá và tiếp cận toàn thể. Vận dụng dạy học định hướng hành động có ý nghĩa quan trọng cho việc thực hiện nguyên lý giáo dục kết hợp lý thuyết với thực tiễn, tư duy và hành động, nhà trường và xã hội. Dạy học theo dự án là một hình thức điển hình của dạy học định hướng hành động, trong đó học sinh tự lực thực hiện trong nhóm một nhiệm vụ học tập phức hợp, gắn với các vấn đề thực tiễn, kết hợp lý thuyết và thực hành, có tạo ra các sản phẩm có thể công bố. Trong dạy học theo dự án có thể vận dụng nhiều lý thuyết và quan điểm dạy học hiện đại như lý thuyết kiến tạo, dạy học định hướng học sinh, dạy học hợp tác, dạy học tích hợp, dạy học khám phá, sáng tạo, dạy học theo tình huống và dạy học định hướng hành động.</w:t>
      </w:r>
    </w:p>
    <w:p w14:paraId="37480D76"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lastRenderedPageBreak/>
        <w:t>6. Tăng cường sử dụng phương tiện dạy học và công nghệ thông tin hợp lý hỗ trợ dạy học</w:t>
      </w:r>
    </w:p>
    <w:p w14:paraId="62394108" w14:textId="77777777" w:rsidR="00304664" w:rsidRPr="00304664" w:rsidRDefault="00304664" w:rsidP="00304664">
      <w:pPr>
        <w:shd w:val="clear" w:color="auto" w:fill="FFFFFF"/>
        <w:spacing w:after="150" w:line="240" w:lineRule="auto"/>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Phương tiện dạy học có vai trò quan trọng trong việc đổi mới phương pháp dạy học, nhằm tăng cường tính trực quan và thí nghiệm, thực hành trong dạy học. Hiện nay, việc trang bị các phương tiện dạy học mới cho các trường phổ thông từng bước được tăng cường. Tuy nhiên các phương tiện dạy học tự làm của giáo viên luôn có ý nghĩa quan trọng, cần được phát huy. Đa phương tiện và công nghệ thông tin vừa là nội dung dạy học vừa là phương tiện dạy học trong dạy học hiện đại. Bên cạnh việc sử dụng đa phương tiện như một phương tiện trình diễn, cần tăng cường sử dụng các phần mềm dạy học cũng như các phương pháp dạy học sử dụng mạng điện tử </w:t>
      </w:r>
      <w:r w:rsidRPr="00304664">
        <w:rPr>
          <w:rFonts w:eastAsia="Times New Roman" w:cs="Times New Roman"/>
          <w:i/>
          <w:iCs/>
          <w:color w:val="000000"/>
          <w:kern w:val="0"/>
          <w:szCs w:val="28"/>
          <w:shd w:val="clear" w:color="auto" w:fill="FFFFFF"/>
          <w14:ligatures w14:val="none"/>
        </w:rPr>
        <w:t>(E-Learning)</w:t>
      </w:r>
      <w:r w:rsidRPr="00304664">
        <w:rPr>
          <w:rFonts w:eastAsia="Times New Roman" w:cs="Times New Roman"/>
          <w:color w:val="000000"/>
          <w:kern w:val="0"/>
          <w:szCs w:val="28"/>
          <w:shd w:val="clear" w:color="auto" w:fill="FFFFFF"/>
          <w14:ligatures w14:val="none"/>
        </w:rPr>
        <w:t>, mạng trường học kết nối, sử dụng sách điện tử trên hanhtrangso.nxb.vn hay thư viện bài giảng điện tử violet</w:t>
      </w:r>
    </w:p>
    <w:p w14:paraId="4980AF97"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7. Sử dụng các kỹ thuật dạy học phát huy tính tích cực và sáng tạo</w:t>
      </w:r>
    </w:p>
    <w:p w14:paraId="68DD0BF8"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Kỹ thuật dạy học là những cách thức hành động của của giáo viên và học sinh trong các tình huống hành động nhỏ nhằm thực hiện và điều khiển quá trình dạy học. Các kỹ thuật dạy học là những đơn vị nhỏ nhất của phương pháp dạy học. Có những kỹ thuật dạy học chung, có những kỹ thuật đặc thù của từng phương pháp dạy học, ví dụ kỹ thuật đặt câu hỏi trong đàm thoại. Ngày nay người ta chú trọng phát triển và sử dụng các kỹ thuật dạy học phát huy tính tích cực, sáng tạo của người học như “động não”, “tia chớp”, “bể cá”, bản đồ tư duy, kỹ thuật khăn trải bàn...</w:t>
      </w:r>
    </w:p>
    <w:p w14:paraId="03211A50"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8. Chú trọng các phương pháp dạy học đặc thù bộ môn</w:t>
      </w:r>
    </w:p>
    <w:p w14:paraId="27FB3426"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Phương pháp dạy học có mối quan hệ biện chứng với nội dung dạy học, việc sử dụng các phương pháp dạy học đặc thù có vai trò quan trọng trong dạy học bộ môn. Các phương pháp dạy học đặc thù bộ môn được xây dựng trên cơ sở lý luận dạy học bộ môn. Ví dụ: Thí nghiệm là một phương pháp dạy học đặc thù quan trọng của các môn khoa học tự nhiên; các phương pháp dạy học như trình diễn vật phẩm kỹ thuật, làm mẫu thao tác, phân tích sản phẩm kỹ thuật, thiết kế kỹ thuật, lắp ráp mô hình, các dự án là những phương pháp chủ lực trong dạy học kỹ thuật; phương pháp “Bàn tay nặn bột” đem lại hiệu quả cao trong việc dạy học các môn khoa học...</w:t>
      </w:r>
    </w:p>
    <w:p w14:paraId="6B0C5B6A" w14:textId="77777777" w:rsidR="00304664" w:rsidRPr="00304664" w:rsidRDefault="00304664" w:rsidP="00304664">
      <w:pPr>
        <w:shd w:val="clear" w:color="auto" w:fill="FFFFFF"/>
        <w:spacing w:after="150" w:line="240" w:lineRule="auto"/>
        <w:ind w:firstLine="720"/>
        <w:jc w:val="both"/>
        <w:rPr>
          <w:rFonts w:eastAsia="Times New Roman" w:cs="Times New Roman"/>
          <w:color w:val="3C3C3C"/>
          <w:kern w:val="0"/>
          <w:szCs w:val="28"/>
          <w14:ligatures w14:val="none"/>
        </w:rPr>
      </w:pPr>
      <w:r w:rsidRPr="00304664">
        <w:rPr>
          <w:rFonts w:eastAsia="Times New Roman" w:cs="Times New Roman"/>
          <w:b/>
          <w:bCs/>
          <w:color w:val="000000"/>
          <w:kern w:val="0"/>
          <w:szCs w:val="28"/>
          <w:shd w:val="clear" w:color="auto" w:fill="FFFFFF"/>
          <w14:ligatures w14:val="none"/>
        </w:rPr>
        <w:t>9. Bồi dưỡng phương pháp học tập tích cực cho học sinh</w:t>
      </w:r>
    </w:p>
    <w:p w14:paraId="541BD889" w14:textId="77777777" w:rsidR="00304664" w:rsidRPr="00304664" w:rsidRDefault="00304664" w:rsidP="00304664">
      <w:pPr>
        <w:shd w:val="clear" w:color="auto" w:fill="FFFFFF"/>
        <w:spacing w:after="150" w:line="240" w:lineRule="auto"/>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Phương pháp học tập một cách tự lực đóng vai trò quan trọng trong việc tích cực hoá, phát huy tính sáng tạo của học sinh. Có những phương pháp nhận thức chung như phương pháp thu thập, xử lý, đánh giá thông tin, phương pháp tổ chức làm việc, phương pháp làm việc nhóm, có những phương pháp học tập chuyên biệt của từng bộ môn. Bằng nhiều hình thức khác nhau, cần luyện tập cho học sinh các phương pháp học tập chung và các phương pháp học tập trong bộ môn.</w:t>
      </w:r>
    </w:p>
    <w:p w14:paraId="4B4ED051" w14:textId="77777777" w:rsidR="00304664" w:rsidRPr="00304664" w:rsidRDefault="00304664" w:rsidP="00304664">
      <w:pPr>
        <w:shd w:val="clear" w:color="auto" w:fill="FFFFFF"/>
        <w:spacing w:after="150" w:line="240" w:lineRule="auto"/>
        <w:jc w:val="both"/>
        <w:rPr>
          <w:rFonts w:eastAsia="Times New Roman" w:cs="Times New Roman"/>
          <w:color w:val="3C3C3C"/>
          <w:kern w:val="0"/>
          <w:szCs w:val="28"/>
          <w14:ligatures w14:val="none"/>
        </w:rPr>
      </w:pPr>
      <w:r w:rsidRPr="00304664">
        <w:rPr>
          <w:rFonts w:eastAsia="Times New Roman" w:cs="Times New Roman"/>
          <w:color w:val="000000"/>
          <w:kern w:val="0"/>
          <w:szCs w:val="28"/>
          <w:shd w:val="clear" w:color="auto" w:fill="FFFFFF"/>
          <w14:ligatures w14:val="none"/>
        </w:rPr>
        <w:t xml:space="preserve">       Tóm lại, có rất nhiều biện pháp đổi mới phương pháp dạy học với những cách tiếp cận khác nhau, trên đây chỉ là một số biện pháp chung. Ngoài ra, phương </w:t>
      </w:r>
      <w:r w:rsidRPr="00304664">
        <w:rPr>
          <w:rFonts w:eastAsia="Times New Roman" w:cs="Times New Roman"/>
          <w:color w:val="000000"/>
          <w:kern w:val="0"/>
          <w:szCs w:val="28"/>
          <w:shd w:val="clear" w:color="auto" w:fill="FFFFFF"/>
          <w14:ligatures w14:val="none"/>
        </w:rPr>
        <w:lastRenderedPageBreak/>
        <w:t>pháp dạy học còn mang tính chủ quan. Mỗi giáo viên với kinh nghiệm riêng của mình cần xác định những phương hướng riêng để cải tiến phương pháp dạy học phù hợp và có hiệu quả.</w:t>
      </w:r>
    </w:p>
    <w:p w14:paraId="6F207FEA" w14:textId="77777777" w:rsidR="00AA2A6D" w:rsidRPr="00304664" w:rsidRDefault="00AA2A6D">
      <w:pPr>
        <w:rPr>
          <w:rFonts w:cs="Times New Roman"/>
          <w:szCs w:val="28"/>
        </w:rPr>
      </w:pPr>
    </w:p>
    <w:sectPr w:rsidR="00AA2A6D" w:rsidRPr="00304664" w:rsidSect="00AA2A6D">
      <w:headerReference w:type="default"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11AD" w14:textId="77777777" w:rsidR="00304664" w:rsidRDefault="00304664" w:rsidP="00304664">
      <w:pPr>
        <w:spacing w:after="0" w:line="240" w:lineRule="auto"/>
      </w:pPr>
      <w:r>
        <w:separator/>
      </w:r>
    </w:p>
  </w:endnote>
  <w:endnote w:type="continuationSeparator" w:id="0">
    <w:p w14:paraId="7CEA8E55" w14:textId="77777777" w:rsidR="00304664" w:rsidRDefault="00304664" w:rsidP="0030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19B4" w14:textId="753B7225" w:rsidR="00304664" w:rsidRPr="00304664" w:rsidRDefault="00304664" w:rsidP="00304664">
    <w:pPr>
      <w:pStyle w:val="Footer"/>
      <w:jc w:val="center"/>
      <w:rPr>
        <w:i/>
        <w:iCs/>
      </w:rPr>
    </w:pPr>
    <w:r w:rsidRPr="00304664">
      <w:rPr>
        <w:i/>
        <w:iCs/>
      </w:rPr>
      <w:t>Chuyên đề cấp trường học kì 1 năm học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7A68" w14:textId="77777777" w:rsidR="00304664" w:rsidRDefault="00304664" w:rsidP="00304664">
      <w:pPr>
        <w:spacing w:after="0" w:line="240" w:lineRule="auto"/>
      </w:pPr>
      <w:r>
        <w:separator/>
      </w:r>
    </w:p>
  </w:footnote>
  <w:footnote w:type="continuationSeparator" w:id="0">
    <w:p w14:paraId="15F9A360" w14:textId="77777777" w:rsidR="00304664" w:rsidRDefault="00304664" w:rsidP="0030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878987"/>
      <w:docPartObj>
        <w:docPartGallery w:val="Page Numbers (Top of Page)"/>
        <w:docPartUnique/>
      </w:docPartObj>
    </w:sdtPr>
    <w:sdtEndPr>
      <w:rPr>
        <w:noProof/>
      </w:rPr>
    </w:sdtEndPr>
    <w:sdtContent>
      <w:p w14:paraId="2F91B9C7" w14:textId="420BCA33" w:rsidR="00304664" w:rsidRDefault="0030466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EFCE84" w14:textId="77777777" w:rsidR="00304664" w:rsidRDefault="00304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64"/>
    <w:rsid w:val="00304664"/>
    <w:rsid w:val="00AA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459B"/>
  <w15:chartTrackingRefBased/>
  <w15:docId w15:val="{9356E950-ABB5-48CE-BC29-FAF037DA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4664"/>
    <w:pPr>
      <w:spacing w:before="100" w:beforeAutospacing="1" w:after="100" w:afterAutospacing="1" w:line="240" w:lineRule="auto"/>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64"/>
    <w:rPr>
      <w:rFonts w:eastAsia="Times New Roman" w:cs="Times New Roman"/>
      <w:b/>
      <w:bCs/>
      <w:kern w:val="36"/>
      <w:sz w:val="48"/>
      <w:szCs w:val="48"/>
      <w14:ligatures w14:val="none"/>
    </w:rPr>
  </w:style>
  <w:style w:type="character" w:customStyle="1" w:styleId="sapodetail">
    <w:name w:val="sapodetail"/>
    <w:basedOn w:val="DefaultParagraphFont"/>
    <w:rsid w:val="00304664"/>
  </w:style>
  <w:style w:type="paragraph" w:styleId="NormalWeb">
    <w:name w:val="Normal (Web)"/>
    <w:basedOn w:val="Normal"/>
    <w:uiPriority w:val="99"/>
    <w:semiHidden/>
    <w:unhideWhenUsed/>
    <w:rsid w:val="00304664"/>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304664"/>
    <w:rPr>
      <w:b/>
      <w:bCs/>
    </w:rPr>
  </w:style>
  <w:style w:type="character" w:styleId="Emphasis">
    <w:name w:val="Emphasis"/>
    <w:basedOn w:val="DefaultParagraphFont"/>
    <w:uiPriority w:val="20"/>
    <w:qFormat/>
    <w:rsid w:val="00304664"/>
    <w:rPr>
      <w:i/>
      <w:iCs/>
    </w:rPr>
  </w:style>
  <w:style w:type="paragraph" w:styleId="Header">
    <w:name w:val="header"/>
    <w:basedOn w:val="Normal"/>
    <w:link w:val="HeaderChar"/>
    <w:uiPriority w:val="99"/>
    <w:unhideWhenUsed/>
    <w:rsid w:val="0030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64"/>
  </w:style>
  <w:style w:type="paragraph" w:styleId="Footer">
    <w:name w:val="footer"/>
    <w:basedOn w:val="Normal"/>
    <w:link w:val="FooterChar"/>
    <w:uiPriority w:val="99"/>
    <w:unhideWhenUsed/>
    <w:rsid w:val="0030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27692">
      <w:bodyDiv w:val="1"/>
      <w:marLeft w:val="0"/>
      <w:marRight w:val="0"/>
      <w:marTop w:val="0"/>
      <w:marBottom w:val="0"/>
      <w:divBdr>
        <w:top w:val="none" w:sz="0" w:space="0" w:color="auto"/>
        <w:left w:val="none" w:sz="0" w:space="0" w:color="auto"/>
        <w:bottom w:val="none" w:sz="0" w:space="0" w:color="auto"/>
        <w:right w:val="none" w:sz="0" w:space="0" w:color="auto"/>
      </w:divBdr>
      <w:divsChild>
        <w:div w:id="1605458927">
          <w:marLeft w:val="0"/>
          <w:marRight w:val="0"/>
          <w:marTop w:val="0"/>
          <w:marBottom w:val="0"/>
          <w:divBdr>
            <w:top w:val="none" w:sz="0" w:space="0" w:color="auto"/>
            <w:left w:val="none" w:sz="0" w:space="0" w:color="auto"/>
            <w:bottom w:val="none" w:sz="0" w:space="0" w:color="auto"/>
            <w:right w:val="none" w:sz="0" w:space="0" w:color="auto"/>
          </w:divBdr>
          <w:divsChild>
            <w:div w:id="548221835">
              <w:marLeft w:val="0"/>
              <w:marRight w:val="0"/>
              <w:marTop w:val="0"/>
              <w:marBottom w:val="0"/>
              <w:divBdr>
                <w:top w:val="none" w:sz="0" w:space="0" w:color="auto"/>
                <w:left w:val="none" w:sz="0" w:space="0" w:color="auto"/>
                <w:bottom w:val="none" w:sz="0" w:space="0" w:color="auto"/>
                <w:right w:val="none" w:sz="0" w:space="0" w:color="auto"/>
              </w:divBdr>
            </w:div>
          </w:divsChild>
        </w:div>
        <w:div w:id="1737625345">
          <w:marLeft w:val="0"/>
          <w:marRight w:val="0"/>
          <w:marTop w:val="0"/>
          <w:marBottom w:val="225"/>
          <w:divBdr>
            <w:top w:val="none" w:sz="0" w:space="0" w:color="auto"/>
            <w:left w:val="none" w:sz="0" w:space="0" w:color="auto"/>
            <w:bottom w:val="none" w:sz="0" w:space="0" w:color="auto"/>
            <w:right w:val="none" w:sz="0" w:space="0" w:color="auto"/>
          </w:divBdr>
          <w:divsChild>
            <w:div w:id="258829638">
              <w:marLeft w:val="0"/>
              <w:marRight w:val="0"/>
              <w:marTop w:val="0"/>
              <w:marBottom w:val="0"/>
              <w:divBdr>
                <w:top w:val="none" w:sz="0" w:space="0" w:color="auto"/>
                <w:left w:val="none" w:sz="0" w:space="0" w:color="auto"/>
                <w:bottom w:val="none" w:sz="0" w:space="0" w:color="auto"/>
                <w:right w:val="none" w:sz="0" w:space="0" w:color="auto"/>
              </w:divBdr>
            </w:div>
            <w:div w:id="890268679">
              <w:marLeft w:val="0"/>
              <w:marRight w:val="0"/>
              <w:marTop w:val="0"/>
              <w:marBottom w:val="0"/>
              <w:divBdr>
                <w:top w:val="none" w:sz="0" w:space="0" w:color="auto"/>
                <w:left w:val="none" w:sz="0" w:space="0" w:color="auto"/>
                <w:bottom w:val="none" w:sz="0" w:space="0" w:color="auto"/>
                <w:right w:val="none" w:sz="0" w:space="0" w:color="auto"/>
              </w:divBdr>
            </w:div>
          </w:divsChild>
        </w:div>
        <w:div w:id="572466331">
          <w:marLeft w:val="0"/>
          <w:marRight w:val="0"/>
          <w:marTop w:val="0"/>
          <w:marBottom w:val="0"/>
          <w:divBdr>
            <w:top w:val="none" w:sz="0" w:space="0" w:color="auto"/>
            <w:left w:val="none" w:sz="0" w:space="0" w:color="auto"/>
            <w:bottom w:val="none" w:sz="0" w:space="0" w:color="auto"/>
            <w:right w:val="none" w:sz="0" w:space="0" w:color="auto"/>
          </w:divBdr>
          <w:divsChild>
            <w:div w:id="4800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2142</Words>
  <Characters>12211</Characters>
  <Application>Microsoft Office Word</Application>
  <DocSecurity>0</DocSecurity>
  <Lines>101</Lines>
  <Paragraphs>28</Paragraphs>
  <ScaleCrop>false</ScaleCrop>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Hoài</dc:creator>
  <cp:keywords/>
  <dc:description/>
  <cp:lastModifiedBy>Ngô Thị Hoài</cp:lastModifiedBy>
  <cp:revision>1</cp:revision>
  <dcterms:created xsi:type="dcterms:W3CDTF">2023-10-06T01:10:00Z</dcterms:created>
  <dcterms:modified xsi:type="dcterms:W3CDTF">2023-10-06T01:14:00Z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2023-10-06T01:14:56Z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2cc422bf-4bd1-4a97-a15b-8cb50e51bb89</vt:lpwstr>
  </property>
  <property fmtid="{D5CDD505-2E9C-101B-9397-08002B2CF9AE}" pid="7" name="MSIP_Label_defa4170-0d19-0005-0004-bc88714345d2_ActionId">
    <vt:lpwstr>6053544a-5455-4e63-b439-355912872b8c</vt:lpwstr>
  </property>
  <property fmtid="{D5CDD505-2E9C-101B-9397-08002B2CF9AE}" pid="8" name="MSIP_Label_defa4170-0d19-0005-0004-bc88714345d2_ContentBits">
    <vt:lpwstr>0</vt:lpwstr>
  </property>
</Properties>
</file>